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332D9" w14:textId="77777777" w:rsidR="000A5EEF" w:rsidRPr="00D10121" w:rsidRDefault="000A5EEF" w:rsidP="000A5EEF">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1542751E" w14:textId="77777777" w:rsidR="000A5EEF" w:rsidRPr="009C2468" w:rsidRDefault="000A5EEF" w:rsidP="000A5EEF">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A5EEF" w:rsidRPr="006B56FD" w14:paraId="3D34555D" w14:textId="77777777" w:rsidTr="0022779B">
        <w:trPr>
          <w:trHeight w:val="1547"/>
        </w:trPr>
        <w:tc>
          <w:tcPr>
            <w:tcW w:w="3965" w:type="dxa"/>
            <w:tcBorders>
              <w:right w:val="single" w:sz="4" w:space="0" w:color="auto"/>
            </w:tcBorders>
          </w:tcPr>
          <w:p w14:paraId="3193C1E9" w14:textId="77777777" w:rsidR="000A5EEF" w:rsidRPr="006B56FD" w:rsidRDefault="000A5EEF" w:rsidP="000A5EEF">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82E276" w14:textId="77777777" w:rsidR="000A5EEF" w:rsidRPr="006B56FD" w:rsidRDefault="000A5EEF" w:rsidP="000A5EEF">
            <w:pPr>
              <w:ind w:right="28"/>
              <w:jc w:val="left"/>
              <w:rPr>
                <w:rFonts w:asciiTheme="minorHAnsi" w:hAnsiTheme="minorHAnsi" w:cstheme="minorHAnsi"/>
              </w:rPr>
            </w:pPr>
          </w:p>
          <w:p w14:paraId="1436820A"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0A2783D1" w14:textId="77777777" w:rsidR="000A5EEF" w:rsidRPr="002A7B62" w:rsidRDefault="000A5EEF" w:rsidP="000A5EEF">
            <w:pPr>
              <w:ind w:right="28"/>
              <w:jc w:val="center"/>
              <w:rPr>
                <w:rFonts w:asciiTheme="minorHAnsi" w:hAnsiTheme="minorHAnsi" w:cstheme="minorHAnsi"/>
                <w:sz w:val="20"/>
              </w:rPr>
            </w:pPr>
            <w:r w:rsidRPr="002A7B62">
              <w:rPr>
                <w:rFonts w:asciiTheme="minorHAnsi" w:hAnsiTheme="minorHAnsi" w:cstheme="minorHAnsi"/>
                <w:sz w:val="20"/>
              </w:rPr>
              <w:t>……………………………………………….</w:t>
            </w:r>
          </w:p>
          <w:p w14:paraId="639238BA" w14:textId="1D39C1C8" w:rsidR="000A5EEF" w:rsidRPr="0022779B" w:rsidRDefault="0022779B" w:rsidP="0022779B">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B972A95"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1498F5C" w14:textId="77777777" w:rsidR="000A5EEF" w:rsidRPr="006B56FD" w:rsidRDefault="000A5EEF" w:rsidP="000A5E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E0DB8BB"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F749E98" w14:textId="77777777" w:rsidR="000A5EEF" w:rsidRPr="002A7B62" w:rsidRDefault="000A5EEF" w:rsidP="000A5EEF">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17F5240F" w14:textId="77777777" w:rsidR="000A5EEF" w:rsidRPr="002A7B62" w:rsidRDefault="000A5EEF" w:rsidP="000A5EEF">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4F103E56" w14:textId="31CF4BD5" w:rsidR="000A5EEF" w:rsidRPr="0022779B" w:rsidRDefault="0022779B" w:rsidP="0022779B">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4F1A0218" w14:textId="77777777" w:rsidR="005C491E" w:rsidRDefault="005C491E" w:rsidP="00EA4923">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p>
    <w:p w14:paraId="0A2BA6B0" w14:textId="4A523722" w:rsidR="000A5EEF" w:rsidRPr="00FA4CFC" w:rsidRDefault="000A5EEF" w:rsidP="00EA4923">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47A6647C" w14:textId="370CBB5B" w:rsidR="000A5EEF" w:rsidRDefault="000A5EEF" w:rsidP="000A5EEF">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F8623A">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126FD7" w:rsidRPr="00873C8C">
        <w:rPr>
          <w:rFonts w:asciiTheme="minorHAnsi" w:hAnsiTheme="minorHAnsi" w:cstheme="minorHAnsi"/>
          <w:noProof/>
          <w:sz w:val="20"/>
          <w:szCs w:val="22"/>
        </w:rPr>
        <w:t>4434</w:t>
      </w:r>
      <w:r w:rsidRPr="00C33EBB">
        <w:rPr>
          <w:rFonts w:asciiTheme="minorHAnsi" w:hAnsiTheme="minorHAnsi" w:cstheme="minorHAnsi"/>
          <w:sz w:val="20"/>
          <w:szCs w:val="22"/>
        </w:rPr>
        <w:fldChar w:fldCharType="end"/>
      </w:r>
      <w:r w:rsidR="00FE665B">
        <w:rPr>
          <w:rFonts w:asciiTheme="minorHAnsi" w:hAnsiTheme="minorHAnsi" w:cstheme="minorHAnsi"/>
          <w:sz w:val="20"/>
          <w:szCs w:val="22"/>
        </w:rPr>
        <w:t>/</w:t>
      </w:r>
      <w:r w:rsidR="003367F8">
        <w:rPr>
          <w:rFonts w:asciiTheme="minorHAnsi" w:hAnsiTheme="minorHAnsi" w:cstheme="minorHAnsi"/>
          <w:sz w:val="20"/>
          <w:szCs w:val="22"/>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126FD7" w:rsidRPr="00873C8C">
        <w:rPr>
          <w:rFonts w:asciiTheme="minorHAnsi" w:hAnsiTheme="minorHAnsi" w:cstheme="minorHAnsi"/>
          <w:noProof/>
          <w:sz w:val="20"/>
          <w:lang w:eastAsia="pl-PL"/>
        </w:rPr>
        <w:t>Sukcesywna dostawa rur osłonowych</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5569CBE0" w14:textId="77777777" w:rsidR="000A5EEF" w:rsidRPr="00F71E5C" w:rsidRDefault="000A5EEF" w:rsidP="000A5EEF">
      <w:pPr>
        <w:spacing w:after="80" w:line="240" w:lineRule="exact"/>
        <w:ind w:left="-284"/>
        <w:rPr>
          <w:rFonts w:asciiTheme="minorHAnsi" w:hAnsiTheme="minorHAnsi" w:cstheme="minorHAnsi"/>
          <w:sz w:val="20"/>
        </w:rPr>
      </w:pPr>
    </w:p>
    <w:p w14:paraId="56BF409E" w14:textId="77777777" w:rsidR="000A5EEF"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D21208" w14:paraId="1A5AB34E" w14:textId="77777777" w:rsidTr="000A5EEF">
        <w:trPr>
          <w:trHeight w:val="409"/>
        </w:trPr>
        <w:tc>
          <w:tcPr>
            <w:tcW w:w="2694" w:type="dxa"/>
            <w:tcBorders>
              <w:top w:val="single" w:sz="4" w:space="0" w:color="auto"/>
              <w:left w:val="single" w:sz="4" w:space="0" w:color="auto"/>
            </w:tcBorders>
            <w:shd w:val="clear" w:color="auto" w:fill="FFFFFF" w:themeFill="background1"/>
            <w:vAlign w:val="center"/>
          </w:tcPr>
          <w:p w14:paraId="021ECAFD" w14:textId="77777777" w:rsidR="000A5EEF" w:rsidRPr="00451C10" w:rsidRDefault="000A5EEF" w:rsidP="000A5EEF">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725DFA5D"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A5EEF" w:rsidRPr="00D21208" w14:paraId="390B423C" w14:textId="77777777" w:rsidTr="000A5EEF">
        <w:trPr>
          <w:trHeight w:val="532"/>
        </w:trPr>
        <w:tc>
          <w:tcPr>
            <w:tcW w:w="2694" w:type="dxa"/>
            <w:vAlign w:val="center"/>
          </w:tcPr>
          <w:p w14:paraId="249D88EF" w14:textId="77777777" w:rsidR="000A5EEF" w:rsidRPr="00451C10" w:rsidRDefault="000A5EEF" w:rsidP="000A5EE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A9B0B3F" w14:textId="77777777" w:rsidR="000A5EEF" w:rsidRPr="00451C10" w:rsidRDefault="000A5EEF" w:rsidP="000A5EEF">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FF8C32C" w14:textId="77777777" w:rsidR="000A5EEF" w:rsidRPr="00F71E5C" w:rsidRDefault="000A5EEF" w:rsidP="000A5EEF">
      <w:pPr>
        <w:pStyle w:val="Akapitzlist"/>
        <w:spacing w:after="80" w:line="240" w:lineRule="exact"/>
        <w:ind w:left="0"/>
        <w:rPr>
          <w:rFonts w:asciiTheme="minorHAnsi" w:hAnsiTheme="minorHAnsi" w:cstheme="minorHAnsi"/>
          <w:b/>
          <w:sz w:val="20"/>
        </w:rPr>
      </w:pPr>
    </w:p>
    <w:p w14:paraId="056464DA" w14:textId="77777777" w:rsidR="000A5EEF" w:rsidRPr="00F71E5C" w:rsidRDefault="000A5EEF" w:rsidP="002F2397">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73B41572" w14:textId="77777777" w:rsidTr="000A5EEF">
        <w:tc>
          <w:tcPr>
            <w:tcW w:w="2694" w:type="dxa"/>
            <w:shd w:val="clear" w:color="auto" w:fill="F2F2F2" w:themeFill="background1" w:themeFillShade="F2"/>
          </w:tcPr>
          <w:p w14:paraId="777DA807"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A41486"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40255144" w14:textId="77777777" w:rsidTr="000A5EEF">
        <w:tc>
          <w:tcPr>
            <w:tcW w:w="2694" w:type="dxa"/>
            <w:shd w:val="clear" w:color="auto" w:fill="F2F2F2" w:themeFill="background1" w:themeFillShade="F2"/>
          </w:tcPr>
          <w:p w14:paraId="5EA79C2A"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5F1EEAD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E5F7A0B" w14:textId="77777777" w:rsidTr="000A5EEF">
        <w:tc>
          <w:tcPr>
            <w:tcW w:w="2694" w:type="dxa"/>
            <w:shd w:val="clear" w:color="auto" w:fill="F2F2F2" w:themeFill="background1" w:themeFillShade="F2"/>
          </w:tcPr>
          <w:p w14:paraId="72AB78E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7499ED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148E6902" w14:textId="77777777" w:rsidTr="000A5EEF">
        <w:tc>
          <w:tcPr>
            <w:tcW w:w="2694" w:type="dxa"/>
            <w:shd w:val="clear" w:color="auto" w:fill="F2F2F2" w:themeFill="background1" w:themeFillShade="F2"/>
          </w:tcPr>
          <w:p w14:paraId="4FD9CCF7"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7198F8D1" w14:textId="77777777" w:rsidR="000A5EEF" w:rsidRPr="00F71E5C" w:rsidRDefault="000A5EEF" w:rsidP="000A5EEF">
            <w:pPr>
              <w:spacing w:before="100" w:line="240" w:lineRule="exact"/>
              <w:rPr>
                <w:rFonts w:asciiTheme="minorHAnsi" w:hAnsiTheme="minorHAnsi" w:cstheme="minorHAnsi"/>
                <w:sz w:val="20"/>
                <w:lang w:val="de-DE"/>
              </w:rPr>
            </w:pPr>
          </w:p>
        </w:tc>
      </w:tr>
    </w:tbl>
    <w:p w14:paraId="365F279A"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7B7F096C" w14:textId="40BE3B78" w:rsidR="000A5EEF" w:rsidRDefault="000A5EEF" w:rsidP="000A5EE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A5EEF" w:rsidRPr="00F71E5C" w14:paraId="409765D4" w14:textId="77777777" w:rsidTr="000A5EEF">
        <w:tc>
          <w:tcPr>
            <w:tcW w:w="2694" w:type="dxa"/>
            <w:shd w:val="clear" w:color="auto" w:fill="F2F2F2" w:themeFill="background1" w:themeFillShade="F2"/>
          </w:tcPr>
          <w:p w14:paraId="53996334"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3E7F9C2E"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02CFBB95" w14:textId="77777777" w:rsidTr="000A5EEF">
        <w:tc>
          <w:tcPr>
            <w:tcW w:w="2694" w:type="dxa"/>
            <w:shd w:val="clear" w:color="auto" w:fill="F2F2F2" w:themeFill="background1" w:themeFillShade="F2"/>
          </w:tcPr>
          <w:p w14:paraId="0B2A5D0C"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73403F77"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5C9B3740" w14:textId="77777777" w:rsidTr="000A5EEF">
        <w:tc>
          <w:tcPr>
            <w:tcW w:w="2694" w:type="dxa"/>
            <w:shd w:val="clear" w:color="auto" w:fill="F2F2F2" w:themeFill="background1" w:themeFillShade="F2"/>
          </w:tcPr>
          <w:p w14:paraId="765C06A3" w14:textId="77777777" w:rsidR="000A5EEF" w:rsidRPr="00F71E5C" w:rsidRDefault="000A5EEF" w:rsidP="000A5EE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3778E4F" w14:textId="77777777" w:rsidR="000A5EEF" w:rsidRPr="00F71E5C" w:rsidRDefault="000A5EEF" w:rsidP="000A5EEF">
            <w:pPr>
              <w:spacing w:before="100" w:line="240" w:lineRule="exact"/>
              <w:rPr>
                <w:rFonts w:asciiTheme="minorHAnsi" w:hAnsiTheme="minorHAnsi" w:cstheme="minorHAnsi"/>
                <w:sz w:val="20"/>
              </w:rPr>
            </w:pPr>
          </w:p>
        </w:tc>
      </w:tr>
      <w:tr w:rsidR="000A5EEF" w:rsidRPr="00F71E5C" w14:paraId="6F3F82EE" w14:textId="77777777" w:rsidTr="000A5EEF">
        <w:tc>
          <w:tcPr>
            <w:tcW w:w="2694" w:type="dxa"/>
            <w:shd w:val="clear" w:color="auto" w:fill="F2F2F2" w:themeFill="background1" w:themeFillShade="F2"/>
          </w:tcPr>
          <w:p w14:paraId="49A38830" w14:textId="77777777" w:rsidR="000A5EEF" w:rsidRPr="00F71E5C" w:rsidRDefault="000A5EEF" w:rsidP="000A5EE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21AC6F88" w14:textId="77777777" w:rsidR="000A5EEF" w:rsidRPr="00F71E5C" w:rsidRDefault="000A5EEF" w:rsidP="000A5EEF">
            <w:pPr>
              <w:spacing w:before="100" w:line="240" w:lineRule="exact"/>
              <w:rPr>
                <w:rFonts w:asciiTheme="minorHAnsi" w:hAnsiTheme="minorHAnsi" w:cstheme="minorHAnsi"/>
                <w:sz w:val="20"/>
                <w:lang w:val="de-DE"/>
              </w:rPr>
            </w:pPr>
          </w:p>
        </w:tc>
      </w:tr>
    </w:tbl>
    <w:p w14:paraId="728ECC16" w14:textId="77777777" w:rsidR="000A5EEF" w:rsidRDefault="000A5EEF" w:rsidP="000A5EEF">
      <w:pPr>
        <w:tabs>
          <w:tab w:val="center" w:pos="4536"/>
          <w:tab w:val="right" w:pos="9072"/>
        </w:tabs>
        <w:spacing w:line="240" w:lineRule="exact"/>
        <w:rPr>
          <w:rFonts w:asciiTheme="minorHAnsi" w:hAnsiTheme="minorHAnsi" w:cstheme="minorHAnsi"/>
          <w:sz w:val="20"/>
        </w:rPr>
      </w:pPr>
    </w:p>
    <w:p w14:paraId="6B3849EC" w14:textId="77777777" w:rsidR="000A5EEF" w:rsidRDefault="000A5EEF" w:rsidP="0022779B">
      <w:pPr>
        <w:pStyle w:val="Nagwek2"/>
        <w:widowControl w:val="0"/>
        <w:numPr>
          <w:ilvl w:val="5"/>
          <w:numId w:val="27"/>
        </w:numPr>
        <w:tabs>
          <w:tab w:val="left" w:pos="284"/>
        </w:tabs>
        <w:spacing w:before="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3A24FD00" w14:textId="77777777" w:rsidR="00283C09" w:rsidRPr="00A979E6" w:rsidRDefault="00283C09" w:rsidP="00283C09">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netto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r>
        <w:rPr>
          <w:rFonts w:ascii="Calibri" w:hAnsi="Calibri" w:cstheme="minorHAnsi"/>
          <w:sz w:val="20"/>
        </w:rPr>
        <w:t>. ……………………………………………</w:t>
      </w:r>
      <w:r w:rsidRPr="00A979E6">
        <w:rPr>
          <w:rFonts w:ascii="Calibri" w:hAnsi="Calibri" w:cstheme="minorHAnsi"/>
          <w:sz w:val="20"/>
        </w:rPr>
        <w:t>………)</w:t>
      </w:r>
    </w:p>
    <w:p w14:paraId="380AC696" w14:textId="77777777" w:rsidR="00283C09" w:rsidRPr="00A979E6" w:rsidRDefault="00283C09" w:rsidP="00283C09">
      <w:pPr>
        <w:pStyle w:val="Akapitzlist"/>
        <w:spacing w:before="100" w:beforeAutospacing="1" w:after="100" w:afterAutospacing="1" w:line="360" w:lineRule="auto"/>
        <w:ind w:left="426" w:hanging="426"/>
        <w:rPr>
          <w:rFonts w:ascii="Calibri" w:hAnsi="Calibri" w:cstheme="minorHAnsi"/>
          <w:sz w:val="20"/>
        </w:rPr>
      </w:pPr>
      <w:r w:rsidRPr="00A979E6">
        <w:rPr>
          <w:rFonts w:ascii="Calibri" w:hAnsi="Calibri" w:cstheme="minorHAnsi"/>
          <w:b/>
          <w:sz w:val="20"/>
        </w:rPr>
        <w:t>Wartość podatku VAT</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według stawki ……..…. %</w:t>
      </w:r>
    </w:p>
    <w:p w14:paraId="10713D50" w14:textId="77777777" w:rsidR="00283C09" w:rsidRDefault="00283C09" w:rsidP="00283C09">
      <w:pPr>
        <w:pStyle w:val="Akapitzlist"/>
        <w:spacing w:before="100" w:beforeAutospacing="1" w:after="100" w:afterAutospacing="1" w:line="360" w:lineRule="auto"/>
        <w:ind w:left="0"/>
        <w:rPr>
          <w:rFonts w:ascii="Calibri" w:hAnsi="Calibri" w:cstheme="minorHAnsi"/>
          <w:sz w:val="20"/>
        </w:rPr>
      </w:pPr>
      <w:r w:rsidRPr="00A979E6">
        <w:rPr>
          <w:rFonts w:ascii="Calibri" w:hAnsi="Calibri" w:cstheme="minorHAnsi"/>
          <w:b/>
          <w:sz w:val="20"/>
        </w:rPr>
        <w:t>Cena brutto</w:t>
      </w:r>
      <w:r w:rsidRPr="00A979E6">
        <w:rPr>
          <w:rFonts w:ascii="Calibri" w:hAnsi="Calibri" w:cstheme="minorHAnsi"/>
          <w:sz w:val="20"/>
        </w:rPr>
        <w:t xml:space="preserve"> ................................. </w:t>
      </w:r>
      <w:r w:rsidRPr="00A979E6">
        <w:rPr>
          <w:rFonts w:ascii="Calibri" w:hAnsi="Calibri" w:cstheme="minorHAnsi"/>
          <w:b/>
          <w:sz w:val="20"/>
        </w:rPr>
        <w:t>zł</w:t>
      </w:r>
      <w:r w:rsidRPr="00A979E6">
        <w:rPr>
          <w:rFonts w:ascii="Calibri" w:hAnsi="Calibri" w:cstheme="minorHAnsi"/>
          <w:sz w:val="20"/>
        </w:rPr>
        <w:t xml:space="preserve"> (słownie ………..............................................................................................)</w:t>
      </w:r>
    </w:p>
    <w:p w14:paraId="3A6831FB" w14:textId="77777777" w:rsidR="005C491E" w:rsidRDefault="005C491E">
      <w:pPr>
        <w:spacing w:after="200" w:line="276" w:lineRule="auto"/>
        <w:jc w:val="left"/>
        <w:rPr>
          <w:rFonts w:cstheme="minorHAnsi"/>
          <w:szCs w:val="18"/>
        </w:rPr>
      </w:pPr>
      <w:r>
        <w:rPr>
          <w:rFonts w:cstheme="minorHAnsi"/>
          <w:szCs w:val="18"/>
        </w:rPr>
        <w:br w:type="page"/>
      </w:r>
    </w:p>
    <w:p w14:paraId="6349F137" w14:textId="59D423A4" w:rsidR="00283C09" w:rsidRDefault="00283C09" w:rsidP="00283C09">
      <w:pPr>
        <w:pStyle w:val="Akapitzlist"/>
        <w:spacing w:before="100" w:beforeAutospacing="1" w:after="100" w:afterAutospacing="1" w:line="360" w:lineRule="auto"/>
        <w:ind w:left="0"/>
        <w:rPr>
          <w:rFonts w:ascii="Calibri" w:hAnsi="Calibri" w:cstheme="minorHAnsi"/>
          <w:sz w:val="20"/>
        </w:rPr>
      </w:pPr>
      <w:r w:rsidRPr="00B67D39">
        <w:rPr>
          <w:rFonts w:cstheme="minorHAnsi"/>
          <w:szCs w:val="18"/>
        </w:rPr>
        <w:lastRenderedPageBreak/>
        <w:t>Na łączną cenę przedmiotu Zakupu składają się ceny jednostkowe przedstawione w poniższej tabel</w:t>
      </w:r>
      <w:r>
        <w:rPr>
          <w:rFonts w:cstheme="minorHAnsi"/>
          <w:szCs w:val="18"/>
        </w:rPr>
        <w:t>:</w:t>
      </w:r>
    </w:p>
    <w:tbl>
      <w:tblPr>
        <w:tblW w:w="1119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5"/>
        <w:gridCol w:w="2978"/>
        <w:gridCol w:w="1417"/>
        <w:gridCol w:w="567"/>
        <w:gridCol w:w="851"/>
        <w:gridCol w:w="1376"/>
        <w:gridCol w:w="1469"/>
        <w:gridCol w:w="840"/>
        <w:gridCol w:w="1276"/>
      </w:tblGrid>
      <w:tr w:rsidR="00280127" w:rsidRPr="00FF7918" w14:paraId="6ECF338A" w14:textId="77777777" w:rsidTr="00FB5544">
        <w:trPr>
          <w:trHeight w:val="723"/>
        </w:trPr>
        <w:tc>
          <w:tcPr>
            <w:tcW w:w="425" w:type="dxa"/>
            <w:shd w:val="clear" w:color="auto" w:fill="FFFFFF" w:themeFill="background1"/>
          </w:tcPr>
          <w:p w14:paraId="4120D836" w14:textId="6C0B57E5" w:rsidR="00280127" w:rsidRDefault="00280127" w:rsidP="00986A79">
            <w:pPr>
              <w:jc w:val="center"/>
              <w:rPr>
                <w:rFonts w:ascii="Calibri" w:hAnsi="Calibri" w:cstheme="minorHAnsi"/>
                <w:sz w:val="20"/>
              </w:rPr>
            </w:pPr>
            <w:proofErr w:type="spellStart"/>
            <w:r>
              <w:rPr>
                <w:rFonts w:ascii="Calibri" w:hAnsi="Calibri" w:cstheme="minorHAnsi"/>
                <w:sz w:val="20"/>
              </w:rPr>
              <w:t>Lp</w:t>
            </w:r>
            <w:proofErr w:type="spellEnd"/>
          </w:p>
        </w:tc>
        <w:tc>
          <w:tcPr>
            <w:tcW w:w="2978" w:type="dxa"/>
            <w:shd w:val="clear" w:color="auto" w:fill="FFFFFF" w:themeFill="background1"/>
            <w:vAlign w:val="center"/>
            <w:hideMark/>
          </w:tcPr>
          <w:p w14:paraId="26B7ABF1" w14:textId="40C78407" w:rsidR="00280127" w:rsidRPr="00FF7918" w:rsidRDefault="00280127" w:rsidP="00986A79">
            <w:pPr>
              <w:jc w:val="center"/>
              <w:rPr>
                <w:rFonts w:cstheme="minorHAnsi"/>
                <w:bCs/>
                <w:szCs w:val="18"/>
                <w:lang w:eastAsia="pl-PL"/>
              </w:rPr>
            </w:pPr>
            <w:r>
              <w:rPr>
                <w:rFonts w:ascii="Calibri" w:hAnsi="Calibri" w:cstheme="minorHAnsi"/>
                <w:sz w:val="20"/>
              </w:rPr>
              <w:br w:type="page"/>
            </w:r>
            <w:r w:rsidRPr="00FF7918">
              <w:rPr>
                <w:rFonts w:cstheme="minorHAnsi"/>
                <w:bCs/>
                <w:szCs w:val="18"/>
                <w:lang w:eastAsia="pl-PL"/>
              </w:rPr>
              <w:t>Przedmiot</w:t>
            </w:r>
          </w:p>
          <w:p w14:paraId="6F4BF1AC" w14:textId="77777777" w:rsidR="00280127" w:rsidRPr="00FF7918" w:rsidRDefault="00280127" w:rsidP="00986A79">
            <w:pPr>
              <w:jc w:val="center"/>
              <w:rPr>
                <w:rFonts w:cstheme="minorHAnsi"/>
                <w:bCs/>
                <w:szCs w:val="18"/>
                <w:lang w:eastAsia="pl-PL"/>
              </w:rPr>
            </w:pPr>
            <w:r w:rsidRPr="00FF7918">
              <w:rPr>
                <w:rFonts w:cstheme="minorHAnsi"/>
                <w:bCs/>
                <w:szCs w:val="18"/>
                <w:lang w:eastAsia="pl-PL"/>
              </w:rPr>
              <w:t>zakupu</w:t>
            </w:r>
          </w:p>
        </w:tc>
        <w:tc>
          <w:tcPr>
            <w:tcW w:w="1417" w:type="dxa"/>
            <w:shd w:val="clear" w:color="auto" w:fill="FFFFFF" w:themeFill="background1"/>
          </w:tcPr>
          <w:p w14:paraId="4F834B5E" w14:textId="77777777" w:rsidR="00280127" w:rsidRPr="00FF7918" w:rsidRDefault="00280127" w:rsidP="00986A79">
            <w:pPr>
              <w:jc w:val="center"/>
              <w:rPr>
                <w:rFonts w:cstheme="minorHAnsi"/>
                <w:bCs/>
                <w:szCs w:val="18"/>
                <w:lang w:eastAsia="pl-PL"/>
              </w:rPr>
            </w:pPr>
          </w:p>
          <w:p w14:paraId="7AEF46F6" w14:textId="29B39244" w:rsidR="00280127" w:rsidRPr="00FF7918" w:rsidRDefault="00280127" w:rsidP="00986A79">
            <w:pPr>
              <w:jc w:val="center"/>
              <w:rPr>
                <w:rFonts w:cstheme="minorHAnsi"/>
                <w:bCs/>
                <w:szCs w:val="18"/>
                <w:lang w:eastAsia="pl-PL"/>
              </w:rPr>
            </w:pPr>
            <w:r w:rsidRPr="00FF7918">
              <w:rPr>
                <w:rFonts w:cstheme="minorHAnsi"/>
                <w:bCs/>
                <w:szCs w:val="18"/>
                <w:lang w:eastAsia="pl-PL"/>
              </w:rPr>
              <w:t>Producent</w:t>
            </w:r>
            <w:r>
              <w:rPr>
                <w:rFonts w:cstheme="minorHAnsi"/>
                <w:bCs/>
                <w:szCs w:val="18"/>
                <w:lang w:eastAsia="pl-PL"/>
              </w:rPr>
              <w:t>/</w:t>
            </w:r>
            <w:r>
              <w:rPr>
                <w:rFonts w:cstheme="minorHAnsi"/>
                <w:bCs/>
                <w:szCs w:val="18"/>
                <w:lang w:eastAsia="pl-PL"/>
              </w:rPr>
              <w:br/>
              <w:t>model</w:t>
            </w:r>
          </w:p>
        </w:tc>
        <w:tc>
          <w:tcPr>
            <w:tcW w:w="567" w:type="dxa"/>
            <w:shd w:val="clear" w:color="auto" w:fill="FFFFFF" w:themeFill="background1"/>
          </w:tcPr>
          <w:p w14:paraId="48824833" w14:textId="77777777" w:rsidR="00280127" w:rsidRPr="00FF7918" w:rsidRDefault="00280127" w:rsidP="00986A79">
            <w:pPr>
              <w:jc w:val="center"/>
              <w:rPr>
                <w:rFonts w:cstheme="minorHAnsi"/>
                <w:bCs/>
                <w:szCs w:val="18"/>
                <w:lang w:eastAsia="pl-PL"/>
              </w:rPr>
            </w:pPr>
          </w:p>
          <w:p w14:paraId="491897AE" w14:textId="77777777" w:rsidR="00280127" w:rsidRPr="00FF7918" w:rsidRDefault="00280127" w:rsidP="00986A79">
            <w:pPr>
              <w:jc w:val="center"/>
              <w:rPr>
                <w:rFonts w:cstheme="minorHAnsi"/>
                <w:bCs/>
                <w:szCs w:val="18"/>
                <w:lang w:eastAsia="pl-PL"/>
              </w:rPr>
            </w:pPr>
            <w:r w:rsidRPr="00FF7918">
              <w:rPr>
                <w:rFonts w:cstheme="minorHAnsi"/>
                <w:bCs/>
                <w:szCs w:val="18"/>
                <w:lang w:eastAsia="pl-PL"/>
              </w:rPr>
              <w:t>j.m.</w:t>
            </w:r>
          </w:p>
        </w:tc>
        <w:tc>
          <w:tcPr>
            <w:tcW w:w="851" w:type="dxa"/>
            <w:shd w:val="clear" w:color="auto" w:fill="FFFFFF" w:themeFill="background1"/>
            <w:vAlign w:val="center"/>
          </w:tcPr>
          <w:p w14:paraId="4F7FCF2B" w14:textId="77777777" w:rsidR="00280127" w:rsidRPr="00FF7918" w:rsidRDefault="00280127" w:rsidP="00986A79">
            <w:pPr>
              <w:jc w:val="center"/>
              <w:rPr>
                <w:rFonts w:cstheme="minorHAnsi"/>
                <w:bCs/>
                <w:szCs w:val="18"/>
                <w:lang w:eastAsia="pl-PL"/>
              </w:rPr>
            </w:pPr>
          </w:p>
          <w:p w14:paraId="753B801B" w14:textId="77777777" w:rsidR="00280127" w:rsidRPr="00FF7918" w:rsidRDefault="00280127" w:rsidP="00986A79">
            <w:pPr>
              <w:jc w:val="center"/>
              <w:rPr>
                <w:rFonts w:cstheme="minorHAnsi"/>
                <w:bCs/>
                <w:szCs w:val="18"/>
                <w:lang w:eastAsia="pl-PL"/>
              </w:rPr>
            </w:pPr>
            <w:r w:rsidRPr="00FF7918">
              <w:rPr>
                <w:rFonts w:cstheme="minorHAnsi"/>
                <w:bCs/>
                <w:szCs w:val="18"/>
                <w:lang w:eastAsia="pl-PL"/>
              </w:rPr>
              <w:t>Ilość</w:t>
            </w:r>
          </w:p>
        </w:tc>
        <w:tc>
          <w:tcPr>
            <w:tcW w:w="1376" w:type="dxa"/>
            <w:shd w:val="clear" w:color="auto" w:fill="FFFFFF" w:themeFill="background1"/>
            <w:vAlign w:val="center"/>
          </w:tcPr>
          <w:p w14:paraId="06AE83B3" w14:textId="77777777" w:rsidR="00280127" w:rsidRPr="00FF7918" w:rsidRDefault="00280127" w:rsidP="00986A79">
            <w:pPr>
              <w:jc w:val="center"/>
              <w:rPr>
                <w:rFonts w:cstheme="minorHAnsi"/>
                <w:bCs/>
                <w:szCs w:val="18"/>
                <w:lang w:eastAsia="pl-PL"/>
              </w:rPr>
            </w:pPr>
            <w:r w:rsidRPr="00FF7918">
              <w:rPr>
                <w:rFonts w:cstheme="minorHAnsi"/>
                <w:bCs/>
                <w:szCs w:val="18"/>
                <w:lang w:eastAsia="pl-PL"/>
              </w:rPr>
              <w:t xml:space="preserve">Cena jednostkowa netto </w:t>
            </w:r>
            <w:r w:rsidRPr="00FF7918">
              <w:rPr>
                <w:rFonts w:cstheme="minorHAnsi"/>
                <w:bCs/>
                <w:i/>
                <w:szCs w:val="18"/>
                <w:lang w:eastAsia="pl-PL"/>
              </w:rPr>
              <w:t>(zł)</w:t>
            </w:r>
          </w:p>
        </w:tc>
        <w:tc>
          <w:tcPr>
            <w:tcW w:w="1469" w:type="dxa"/>
            <w:shd w:val="clear" w:color="auto" w:fill="FFFFFF" w:themeFill="background1"/>
            <w:vAlign w:val="center"/>
          </w:tcPr>
          <w:p w14:paraId="6FFF0F1D" w14:textId="77777777" w:rsidR="00280127" w:rsidRPr="00FF7918" w:rsidRDefault="00280127" w:rsidP="00986A79">
            <w:pPr>
              <w:jc w:val="center"/>
              <w:rPr>
                <w:rFonts w:cstheme="minorHAnsi"/>
                <w:bCs/>
                <w:szCs w:val="18"/>
                <w:lang w:eastAsia="pl-PL"/>
              </w:rPr>
            </w:pPr>
            <w:r w:rsidRPr="00FF7918">
              <w:rPr>
                <w:rFonts w:cstheme="minorHAnsi"/>
                <w:bCs/>
                <w:szCs w:val="18"/>
                <w:lang w:eastAsia="pl-PL"/>
              </w:rPr>
              <w:t>Wartość netto</w:t>
            </w:r>
          </w:p>
          <w:p w14:paraId="26F3C85E" w14:textId="77777777" w:rsidR="00280127" w:rsidRPr="00FF7918" w:rsidRDefault="00280127" w:rsidP="00986A79">
            <w:pPr>
              <w:jc w:val="center"/>
              <w:rPr>
                <w:rFonts w:cstheme="minorHAnsi"/>
                <w:bCs/>
                <w:i/>
                <w:szCs w:val="18"/>
                <w:lang w:eastAsia="pl-PL"/>
              </w:rPr>
            </w:pPr>
            <w:r w:rsidRPr="00FF7918">
              <w:rPr>
                <w:rFonts w:cstheme="minorHAnsi"/>
                <w:bCs/>
                <w:i/>
                <w:szCs w:val="18"/>
                <w:lang w:eastAsia="pl-PL"/>
              </w:rPr>
              <w:t>(zł)</w:t>
            </w:r>
          </w:p>
        </w:tc>
        <w:tc>
          <w:tcPr>
            <w:tcW w:w="840" w:type="dxa"/>
            <w:shd w:val="clear" w:color="auto" w:fill="FFFFFF" w:themeFill="background1"/>
            <w:vAlign w:val="center"/>
          </w:tcPr>
          <w:p w14:paraId="715A894D" w14:textId="77777777" w:rsidR="00280127" w:rsidRPr="00FF7918" w:rsidRDefault="00280127" w:rsidP="00986A79">
            <w:pPr>
              <w:ind w:left="-56"/>
              <w:jc w:val="center"/>
              <w:rPr>
                <w:rFonts w:cstheme="minorHAnsi"/>
                <w:bCs/>
                <w:szCs w:val="18"/>
                <w:lang w:eastAsia="pl-PL"/>
              </w:rPr>
            </w:pPr>
            <w:r w:rsidRPr="00FF7918">
              <w:rPr>
                <w:rFonts w:cstheme="minorHAnsi"/>
                <w:bCs/>
                <w:szCs w:val="18"/>
                <w:lang w:eastAsia="pl-PL"/>
              </w:rPr>
              <w:t>Podatek VAT</w:t>
            </w:r>
          </w:p>
          <w:p w14:paraId="39522FEE" w14:textId="77777777" w:rsidR="00280127" w:rsidRPr="00FF7918" w:rsidRDefault="00280127" w:rsidP="00986A79">
            <w:pPr>
              <w:ind w:left="-56"/>
              <w:jc w:val="center"/>
              <w:rPr>
                <w:rFonts w:cstheme="minorHAnsi"/>
                <w:bCs/>
                <w:i/>
                <w:szCs w:val="18"/>
                <w:lang w:eastAsia="pl-PL"/>
              </w:rPr>
            </w:pPr>
            <w:r w:rsidRPr="00FF7918">
              <w:rPr>
                <w:rFonts w:cstheme="minorHAnsi"/>
                <w:bCs/>
                <w:i/>
                <w:szCs w:val="18"/>
                <w:lang w:eastAsia="pl-PL"/>
              </w:rPr>
              <w:t>(%)</w:t>
            </w:r>
          </w:p>
        </w:tc>
        <w:tc>
          <w:tcPr>
            <w:tcW w:w="1276" w:type="dxa"/>
            <w:shd w:val="clear" w:color="auto" w:fill="FFFFFF" w:themeFill="background1"/>
            <w:vAlign w:val="center"/>
          </w:tcPr>
          <w:p w14:paraId="2105991A" w14:textId="77777777" w:rsidR="00280127" w:rsidRPr="00FF7918" w:rsidRDefault="00280127" w:rsidP="00986A79">
            <w:pPr>
              <w:ind w:hanging="19"/>
              <w:jc w:val="center"/>
              <w:rPr>
                <w:rFonts w:cstheme="minorHAnsi"/>
                <w:bCs/>
                <w:szCs w:val="18"/>
                <w:lang w:eastAsia="pl-PL"/>
              </w:rPr>
            </w:pPr>
            <w:r w:rsidRPr="00FF7918">
              <w:rPr>
                <w:rFonts w:cstheme="minorHAnsi"/>
                <w:bCs/>
                <w:szCs w:val="18"/>
                <w:lang w:eastAsia="pl-PL"/>
              </w:rPr>
              <w:t xml:space="preserve">Wartość brutto </w:t>
            </w:r>
            <w:r w:rsidRPr="00FF7918">
              <w:rPr>
                <w:rFonts w:cstheme="minorHAnsi"/>
                <w:bCs/>
                <w:i/>
                <w:szCs w:val="18"/>
                <w:lang w:eastAsia="pl-PL"/>
              </w:rPr>
              <w:t>(zł)</w:t>
            </w:r>
          </w:p>
        </w:tc>
      </w:tr>
      <w:tr w:rsidR="00280127" w:rsidRPr="00FF7918" w14:paraId="5E053377" w14:textId="77777777" w:rsidTr="00FB5544">
        <w:trPr>
          <w:trHeight w:val="529"/>
        </w:trPr>
        <w:tc>
          <w:tcPr>
            <w:tcW w:w="425" w:type="dxa"/>
            <w:shd w:val="clear" w:color="auto" w:fill="FFFFFF" w:themeFill="background1"/>
          </w:tcPr>
          <w:p w14:paraId="14FE5EFE" w14:textId="77777777" w:rsidR="00280127" w:rsidRPr="005C491E" w:rsidRDefault="00280127" w:rsidP="00986A79">
            <w:pPr>
              <w:jc w:val="center"/>
              <w:rPr>
                <w:rFonts w:cstheme="minorHAnsi"/>
                <w:bCs/>
                <w:sz w:val="18"/>
                <w:szCs w:val="18"/>
                <w:lang w:eastAsia="pl-PL"/>
              </w:rPr>
            </w:pPr>
          </w:p>
        </w:tc>
        <w:tc>
          <w:tcPr>
            <w:tcW w:w="2978" w:type="dxa"/>
            <w:shd w:val="clear" w:color="auto" w:fill="FFFFFF" w:themeFill="background1"/>
            <w:vAlign w:val="center"/>
            <w:hideMark/>
          </w:tcPr>
          <w:p w14:paraId="1DF91EB6" w14:textId="24135707" w:rsidR="00280127" w:rsidRPr="005C491E" w:rsidRDefault="00280127" w:rsidP="00986A79">
            <w:pPr>
              <w:jc w:val="center"/>
              <w:rPr>
                <w:rFonts w:cstheme="minorHAnsi"/>
                <w:bCs/>
                <w:sz w:val="18"/>
                <w:szCs w:val="18"/>
                <w:lang w:eastAsia="pl-PL"/>
              </w:rPr>
            </w:pPr>
            <w:r w:rsidRPr="005C491E">
              <w:rPr>
                <w:rFonts w:cstheme="minorHAnsi"/>
                <w:bCs/>
                <w:sz w:val="18"/>
                <w:szCs w:val="18"/>
                <w:lang w:eastAsia="pl-PL"/>
              </w:rPr>
              <w:t>1.</w:t>
            </w:r>
          </w:p>
        </w:tc>
        <w:tc>
          <w:tcPr>
            <w:tcW w:w="1417" w:type="dxa"/>
            <w:shd w:val="clear" w:color="auto" w:fill="FFFFFF" w:themeFill="background1"/>
          </w:tcPr>
          <w:p w14:paraId="791BDD0B" w14:textId="77777777" w:rsidR="00280127" w:rsidRPr="005C491E" w:rsidRDefault="00280127" w:rsidP="00986A79">
            <w:pPr>
              <w:jc w:val="center"/>
              <w:rPr>
                <w:rFonts w:cstheme="minorHAnsi"/>
                <w:bCs/>
                <w:sz w:val="18"/>
                <w:szCs w:val="18"/>
                <w:lang w:eastAsia="pl-PL"/>
              </w:rPr>
            </w:pPr>
          </w:p>
          <w:p w14:paraId="3CFBE04A" w14:textId="77777777" w:rsidR="00280127" w:rsidRPr="005C491E" w:rsidRDefault="00280127" w:rsidP="00986A79">
            <w:pPr>
              <w:jc w:val="center"/>
              <w:rPr>
                <w:rFonts w:cstheme="minorHAnsi"/>
                <w:bCs/>
                <w:sz w:val="18"/>
                <w:szCs w:val="18"/>
                <w:lang w:eastAsia="pl-PL"/>
              </w:rPr>
            </w:pPr>
            <w:r w:rsidRPr="005C491E">
              <w:rPr>
                <w:rFonts w:cstheme="minorHAnsi"/>
                <w:bCs/>
                <w:sz w:val="18"/>
                <w:szCs w:val="18"/>
                <w:lang w:eastAsia="pl-PL"/>
              </w:rPr>
              <w:t>2.</w:t>
            </w:r>
          </w:p>
        </w:tc>
        <w:tc>
          <w:tcPr>
            <w:tcW w:w="567" w:type="dxa"/>
            <w:shd w:val="clear" w:color="auto" w:fill="FFFFFF" w:themeFill="background1"/>
          </w:tcPr>
          <w:p w14:paraId="25D842F0" w14:textId="77777777" w:rsidR="00280127" w:rsidRPr="005C491E" w:rsidRDefault="00280127" w:rsidP="00986A79">
            <w:pPr>
              <w:jc w:val="center"/>
              <w:rPr>
                <w:rFonts w:cstheme="minorHAnsi"/>
                <w:bCs/>
                <w:sz w:val="18"/>
                <w:szCs w:val="18"/>
                <w:lang w:eastAsia="pl-PL"/>
              </w:rPr>
            </w:pPr>
          </w:p>
          <w:p w14:paraId="748CB2AC" w14:textId="77777777" w:rsidR="00280127" w:rsidRPr="005C491E" w:rsidRDefault="00280127" w:rsidP="00986A79">
            <w:pPr>
              <w:jc w:val="center"/>
              <w:rPr>
                <w:rFonts w:cstheme="minorHAnsi"/>
                <w:bCs/>
                <w:sz w:val="18"/>
                <w:szCs w:val="18"/>
                <w:lang w:eastAsia="pl-PL"/>
              </w:rPr>
            </w:pPr>
            <w:r w:rsidRPr="005C491E">
              <w:rPr>
                <w:rFonts w:cstheme="minorHAnsi"/>
                <w:bCs/>
                <w:sz w:val="18"/>
                <w:szCs w:val="18"/>
                <w:lang w:eastAsia="pl-PL"/>
              </w:rPr>
              <w:t>3.</w:t>
            </w:r>
          </w:p>
        </w:tc>
        <w:tc>
          <w:tcPr>
            <w:tcW w:w="851" w:type="dxa"/>
            <w:shd w:val="clear" w:color="auto" w:fill="FFFFFF" w:themeFill="background1"/>
            <w:vAlign w:val="center"/>
          </w:tcPr>
          <w:p w14:paraId="54AF673F" w14:textId="77777777" w:rsidR="00280127" w:rsidRPr="005C491E" w:rsidRDefault="00280127" w:rsidP="00986A79">
            <w:pPr>
              <w:jc w:val="center"/>
              <w:rPr>
                <w:rFonts w:cstheme="minorHAnsi"/>
                <w:bCs/>
                <w:sz w:val="18"/>
                <w:szCs w:val="18"/>
                <w:lang w:eastAsia="pl-PL"/>
              </w:rPr>
            </w:pPr>
            <w:r w:rsidRPr="005C491E">
              <w:rPr>
                <w:rFonts w:cstheme="minorHAnsi"/>
                <w:bCs/>
                <w:sz w:val="18"/>
                <w:szCs w:val="18"/>
                <w:lang w:eastAsia="pl-PL"/>
              </w:rPr>
              <w:t>4.</w:t>
            </w:r>
          </w:p>
        </w:tc>
        <w:tc>
          <w:tcPr>
            <w:tcW w:w="1376" w:type="dxa"/>
            <w:shd w:val="clear" w:color="auto" w:fill="FFFFFF" w:themeFill="background1"/>
            <w:vAlign w:val="center"/>
          </w:tcPr>
          <w:p w14:paraId="6818B1FA" w14:textId="77777777" w:rsidR="00280127" w:rsidRPr="005C491E" w:rsidRDefault="00280127" w:rsidP="00986A79">
            <w:pPr>
              <w:jc w:val="center"/>
              <w:rPr>
                <w:rFonts w:cstheme="minorHAnsi"/>
                <w:bCs/>
                <w:sz w:val="18"/>
                <w:szCs w:val="18"/>
                <w:lang w:eastAsia="pl-PL"/>
              </w:rPr>
            </w:pPr>
            <w:r w:rsidRPr="005C491E">
              <w:rPr>
                <w:rFonts w:cstheme="minorHAnsi"/>
                <w:bCs/>
                <w:sz w:val="18"/>
                <w:szCs w:val="18"/>
                <w:lang w:eastAsia="pl-PL"/>
              </w:rPr>
              <w:t>5.</w:t>
            </w:r>
          </w:p>
        </w:tc>
        <w:tc>
          <w:tcPr>
            <w:tcW w:w="1469" w:type="dxa"/>
            <w:shd w:val="clear" w:color="auto" w:fill="FFFFFF" w:themeFill="background1"/>
            <w:vAlign w:val="center"/>
          </w:tcPr>
          <w:p w14:paraId="1670B8B6" w14:textId="77777777" w:rsidR="00280127" w:rsidRPr="005C491E" w:rsidRDefault="00280127" w:rsidP="00986A79">
            <w:pPr>
              <w:jc w:val="center"/>
              <w:rPr>
                <w:rFonts w:cstheme="minorHAnsi"/>
                <w:bCs/>
                <w:sz w:val="18"/>
                <w:szCs w:val="18"/>
                <w:lang w:eastAsia="pl-PL"/>
              </w:rPr>
            </w:pPr>
            <w:r w:rsidRPr="005C491E">
              <w:rPr>
                <w:rFonts w:cstheme="minorHAnsi"/>
                <w:bCs/>
                <w:sz w:val="18"/>
                <w:szCs w:val="18"/>
                <w:lang w:eastAsia="pl-PL"/>
              </w:rPr>
              <w:t>6. (kol. 4 x kol. 5)</w:t>
            </w:r>
          </w:p>
        </w:tc>
        <w:tc>
          <w:tcPr>
            <w:tcW w:w="840" w:type="dxa"/>
            <w:shd w:val="clear" w:color="auto" w:fill="FFFFFF" w:themeFill="background1"/>
            <w:vAlign w:val="center"/>
          </w:tcPr>
          <w:p w14:paraId="7D6ADF60" w14:textId="77777777" w:rsidR="00280127" w:rsidRPr="005C491E" w:rsidRDefault="00280127" w:rsidP="00986A79">
            <w:pPr>
              <w:ind w:left="-56"/>
              <w:jc w:val="center"/>
              <w:rPr>
                <w:rFonts w:cstheme="minorHAnsi"/>
                <w:bCs/>
                <w:sz w:val="18"/>
                <w:szCs w:val="18"/>
                <w:lang w:eastAsia="pl-PL"/>
              </w:rPr>
            </w:pPr>
          </w:p>
          <w:p w14:paraId="08086E19" w14:textId="77777777" w:rsidR="00280127" w:rsidRPr="005C491E" w:rsidRDefault="00280127" w:rsidP="00986A79">
            <w:pPr>
              <w:ind w:left="-56"/>
              <w:jc w:val="center"/>
              <w:rPr>
                <w:rFonts w:cstheme="minorHAnsi"/>
                <w:bCs/>
                <w:sz w:val="18"/>
                <w:szCs w:val="18"/>
                <w:lang w:eastAsia="pl-PL"/>
              </w:rPr>
            </w:pPr>
            <w:r w:rsidRPr="005C491E">
              <w:rPr>
                <w:rFonts w:cstheme="minorHAnsi"/>
                <w:bCs/>
                <w:sz w:val="18"/>
                <w:szCs w:val="18"/>
                <w:lang w:eastAsia="pl-PL"/>
              </w:rPr>
              <w:t>7.</w:t>
            </w:r>
          </w:p>
          <w:p w14:paraId="46747140" w14:textId="77777777" w:rsidR="00280127" w:rsidRPr="005C491E" w:rsidRDefault="00280127" w:rsidP="00986A79">
            <w:pPr>
              <w:ind w:left="-56"/>
              <w:jc w:val="center"/>
              <w:rPr>
                <w:rFonts w:cstheme="minorHAnsi"/>
                <w:bCs/>
                <w:sz w:val="18"/>
                <w:szCs w:val="18"/>
                <w:lang w:eastAsia="pl-PL"/>
              </w:rPr>
            </w:pPr>
          </w:p>
        </w:tc>
        <w:tc>
          <w:tcPr>
            <w:tcW w:w="1276" w:type="dxa"/>
            <w:shd w:val="clear" w:color="auto" w:fill="FFFFFF" w:themeFill="background1"/>
            <w:vAlign w:val="center"/>
          </w:tcPr>
          <w:p w14:paraId="7C29789E" w14:textId="77777777" w:rsidR="00280127" w:rsidRPr="005C491E" w:rsidRDefault="00280127" w:rsidP="00986A79">
            <w:pPr>
              <w:ind w:hanging="19"/>
              <w:jc w:val="center"/>
              <w:rPr>
                <w:rFonts w:cstheme="minorHAnsi"/>
                <w:bCs/>
                <w:sz w:val="18"/>
                <w:szCs w:val="18"/>
                <w:lang w:eastAsia="pl-PL"/>
              </w:rPr>
            </w:pPr>
            <w:r w:rsidRPr="005C491E">
              <w:rPr>
                <w:rFonts w:cstheme="minorHAnsi"/>
                <w:bCs/>
                <w:sz w:val="18"/>
                <w:szCs w:val="18"/>
                <w:lang w:eastAsia="pl-PL"/>
              </w:rPr>
              <w:t>8. (kol.6 + kol.7)</w:t>
            </w:r>
          </w:p>
        </w:tc>
      </w:tr>
      <w:tr w:rsidR="00280127" w:rsidRPr="00FF7918" w14:paraId="482EFB0A" w14:textId="77777777" w:rsidTr="00FB5544">
        <w:trPr>
          <w:trHeight w:val="509"/>
        </w:trPr>
        <w:tc>
          <w:tcPr>
            <w:tcW w:w="425" w:type="dxa"/>
            <w:shd w:val="clear" w:color="auto" w:fill="FFFFFF" w:themeFill="background1"/>
          </w:tcPr>
          <w:p w14:paraId="710BA101" w14:textId="0A37CB21" w:rsidR="00280127" w:rsidRPr="00FF7918" w:rsidRDefault="00280127" w:rsidP="00986A79">
            <w:pPr>
              <w:rPr>
                <w:rFonts w:ascii="Calibri" w:hAnsi="Calibri" w:cs="Calibri"/>
                <w:bCs/>
                <w:szCs w:val="18"/>
                <w:lang w:eastAsia="pl-PL"/>
              </w:rPr>
            </w:pPr>
            <w:r>
              <w:rPr>
                <w:rFonts w:ascii="Calibri" w:hAnsi="Calibri" w:cs="Calibri"/>
                <w:bCs/>
                <w:szCs w:val="18"/>
                <w:lang w:eastAsia="pl-PL"/>
              </w:rPr>
              <w:t>1</w:t>
            </w:r>
          </w:p>
        </w:tc>
        <w:tc>
          <w:tcPr>
            <w:tcW w:w="2978" w:type="dxa"/>
            <w:shd w:val="clear" w:color="auto" w:fill="FFFFFF" w:themeFill="background1"/>
            <w:vAlign w:val="center"/>
          </w:tcPr>
          <w:p w14:paraId="089455FE" w14:textId="3594C4A5" w:rsidR="00280127" w:rsidRPr="00126FD7" w:rsidRDefault="00126FD7" w:rsidP="00126FD7">
            <w:pPr>
              <w:jc w:val="left"/>
              <w:rPr>
                <w:rFonts w:ascii="Calibri" w:hAnsi="Calibri" w:cs="Calibri"/>
                <w:bCs/>
                <w:sz w:val="18"/>
                <w:szCs w:val="18"/>
                <w:lang w:eastAsia="pl-PL"/>
              </w:rPr>
            </w:pPr>
            <w:r w:rsidRPr="00126FD7">
              <w:rPr>
                <w:rFonts w:ascii="Calibri" w:hAnsi="Calibri" w:cs="Calibri"/>
                <w:bCs/>
                <w:sz w:val="18"/>
                <w:szCs w:val="18"/>
                <w:lang w:eastAsia="pl-PL"/>
              </w:rPr>
              <w:t>Rura osłonowa   do kabli światłowodowych do kanalizacji wtórnej lub rurociągów kablowych typu HDPE 40/3,7</w:t>
            </w:r>
          </w:p>
        </w:tc>
        <w:tc>
          <w:tcPr>
            <w:tcW w:w="1417" w:type="dxa"/>
            <w:shd w:val="clear" w:color="auto" w:fill="FFFFFF" w:themeFill="background1"/>
          </w:tcPr>
          <w:p w14:paraId="3DB3AB1E" w14:textId="77777777" w:rsidR="00280127" w:rsidRPr="00FF7918" w:rsidRDefault="00280127" w:rsidP="00986A79">
            <w:pPr>
              <w:jc w:val="center"/>
              <w:rPr>
                <w:rFonts w:ascii="Calibri" w:hAnsi="Calibri" w:cs="Calibri"/>
                <w:bCs/>
                <w:szCs w:val="18"/>
                <w:lang w:eastAsia="pl-PL"/>
              </w:rPr>
            </w:pPr>
          </w:p>
        </w:tc>
        <w:tc>
          <w:tcPr>
            <w:tcW w:w="567" w:type="dxa"/>
            <w:shd w:val="clear" w:color="auto" w:fill="FFFFFF" w:themeFill="background1"/>
          </w:tcPr>
          <w:p w14:paraId="1AD94040" w14:textId="77777777" w:rsidR="00F51CE2" w:rsidRPr="00F51CE2" w:rsidRDefault="00F51CE2" w:rsidP="00986A79">
            <w:pPr>
              <w:jc w:val="center"/>
              <w:rPr>
                <w:rFonts w:ascii="Calibri" w:hAnsi="Calibri" w:cs="Calibri"/>
                <w:bCs/>
                <w:sz w:val="18"/>
                <w:szCs w:val="18"/>
                <w:lang w:eastAsia="pl-PL"/>
              </w:rPr>
            </w:pPr>
          </w:p>
          <w:p w14:paraId="3123D055" w14:textId="3FF66C92" w:rsidR="00280127" w:rsidRPr="00F51CE2" w:rsidRDefault="00126FD7" w:rsidP="00986A79">
            <w:pPr>
              <w:jc w:val="center"/>
              <w:rPr>
                <w:rFonts w:ascii="Calibri" w:hAnsi="Calibri" w:cs="Calibri"/>
                <w:bCs/>
                <w:sz w:val="18"/>
                <w:szCs w:val="18"/>
                <w:lang w:eastAsia="pl-PL"/>
              </w:rPr>
            </w:pPr>
            <w:proofErr w:type="spellStart"/>
            <w:r w:rsidRPr="00F51CE2">
              <w:rPr>
                <w:rFonts w:ascii="Calibri" w:hAnsi="Calibri" w:cs="Calibri"/>
                <w:bCs/>
                <w:sz w:val="18"/>
                <w:szCs w:val="18"/>
                <w:lang w:eastAsia="pl-PL"/>
              </w:rPr>
              <w:t>m</w:t>
            </w:r>
            <w:r w:rsidR="00EC4241">
              <w:rPr>
                <w:rFonts w:ascii="Calibri" w:hAnsi="Calibri" w:cs="Calibri"/>
                <w:bCs/>
                <w:sz w:val="18"/>
                <w:szCs w:val="18"/>
                <w:lang w:eastAsia="pl-PL"/>
              </w:rPr>
              <w:t>b</w:t>
            </w:r>
            <w:proofErr w:type="spellEnd"/>
          </w:p>
        </w:tc>
        <w:tc>
          <w:tcPr>
            <w:tcW w:w="851" w:type="dxa"/>
            <w:shd w:val="clear" w:color="auto" w:fill="FFFFFF" w:themeFill="background1"/>
          </w:tcPr>
          <w:p w14:paraId="45FC1496" w14:textId="77777777" w:rsidR="00280127" w:rsidRPr="00F51CE2" w:rsidRDefault="00280127" w:rsidP="00986A79">
            <w:pPr>
              <w:jc w:val="center"/>
              <w:rPr>
                <w:rFonts w:ascii="Calibri" w:hAnsi="Calibri" w:cs="Calibri"/>
                <w:b/>
                <w:sz w:val="18"/>
                <w:szCs w:val="18"/>
                <w:lang w:eastAsia="pl-PL"/>
              </w:rPr>
            </w:pPr>
          </w:p>
          <w:p w14:paraId="72AE91CF" w14:textId="1831921A" w:rsidR="00280127" w:rsidRPr="00F51CE2" w:rsidRDefault="003E7F4C" w:rsidP="00986A79">
            <w:pPr>
              <w:jc w:val="center"/>
              <w:rPr>
                <w:rFonts w:ascii="Calibri" w:hAnsi="Calibri" w:cs="Calibri"/>
                <w:b/>
                <w:sz w:val="18"/>
                <w:szCs w:val="18"/>
                <w:lang w:eastAsia="pl-PL"/>
              </w:rPr>
            </w:pPr>
            <w:r>
              <w:rPr>
                <w:rFonts w:ascii="Calibri" w:hAnsi="Calibri" w:cs="Calibri"/>
                <w:b/>
                <w:sz w:val="18"/>
                <w:szCs w:val="18"/>
                <w:lang w:eastAsia="pl-PL"/>
              </w:rPr>
              <w:t>1</w:t>
            </w:r>
          </w:p>
        </w:tc>
        <w:tc>
          <w:tcPr>
            <w:tcW w:w="1376" w:type="dxa"/>
            <w:shd w:val="clear" w:color="auto" w:fill="FFFFFF" w:themeFill="background1"/>
            <w:vAlign w:val="center"/>
          </w:tcPr>
          <w:p w14:paraId="2E1CB1CE" w14:textId="77777777" w:rsidR="00280127" w:rsidRPr="00FF7918" w:rsidRDefault="00280127" w:rsidP="00986A79">
            <w:pPr>
              <w:jc w:val="center"/>
              <w:rPr>
                <w:rFonts w:ascii="Calibri" w:hAnsi="Calibri" w:cs="Calibri"/>
                <w:bCs/>
                <w:szCs w:val="18"/>
                <w:lang w:eastAsia="pl-PL"/>
              </w:rPr>
            </w:pPr>
          </w:p>
        </w:tc>
        <w:tc>
          <w:tcPr>
            <w:tcW w:w="1469" w:type="dxa"/>
            <w:shd w:val="clear" w:color="auto" w:fill="FFFFFF" w:themeFill="background1"/>
            <w:vAlign w:val="center"/>
          </w:tcPr>
          <w:p w14:paraId="1DDDEC34" w14:textId="77777777" w:rsidR="00280127" w:rsidRPr="00FF7918" w:rsidRDefault="00280127" w:rsidP="00986A79">
            <w:pPr>
              <w:jc w:val="center"/>
              <w:rPr>
                <w:rFonts w:cstheme="minorHAnsi"/>
                <w:bCs/>
                <w:szCs w:val="18"/>
                <w:lang w:eastAsia="pl-PL"/>
              </w:rPr>
            </w:pPr>
          </w:p>
        </w:tc>
        <w:tc>
          <w:tcPr>
            <w:tcW w:w="840" w:type="dxa"/>
            <w:shd w:val="clear" w:color="auto" w:fill="FFFFFF" w:themeFill="background1"/>
            <w:vAlign w:val="center"/>
          </w:tcPr>
          <w:p w14:paraId="65BB3B7D" w14:textId="77777777" w:rsidR="00280127" w:rsidRPr="00FF7918" w:rsidRDefault="00280127" w:rsidP="00986A79">
            <w:pPr>
              <w:ind w:left="-56"/>
              <w:jc w:val="center"/>
              <w:rPr>
                <w:rFonts w:cstheme="minorHAnsi"/>
                <w:bCs/>
                <w:szCs w:val="18"/>
                <w:lang w:eastAsia="pl-PL"/>
              </w:rPr>
            </w:pPr>
          </w:p>
        </w:tc>
        <w:tc>
          <w:tcPr>
            <w:tcW w:w="1276" w:type="dxa"/>
            <w:shd w:val="clear" w:color="auto" w:fill="FFFFFF" w:themeFill="background1"/>
            <w:vAlign w:val="center"/>
          </w:tcPr>
          <w:p w14:paraId="5AE617E1" w14:textId="77777777" w:rsidR="00280127" w:rsidRPr="00FF7918" w:rsidRDefault="00280127" w:rsidP="00986A79">
            <w:pPr>
              <w:ind w:hanging="19"/>
              <w:jc w:val="center"/>
              <w:rPr>
                <w:rFonts w:cstheme="minorHAnsi"/>
                <w:bCs/>
                <w:szCs w:val="18"/>
                <w:lang w:eastAsia="pl-PL"/>
              </w:rPr>
            </w:pPr>
          </w:p>
        </w:tc>
      </w:tr>
      <w:tr w:rsidR="00280127" w:rsidRPr="00FF7918" w14:paraId="26073E2F" w14:textId="77777777" w:rsidTr="00FB5544">
        <w:trPr>
          <w:trHeight w:val="509"/>
        </w:trPr>
        <w:tc>
          <w:tcPr>
            <w:tcW w:w="425" w:type="dxa"/>
            <w:shd w:val="clear" w:color="auto" w:fill="FFFFFF" w:themeFill="background1"/>
          </w:tcPr>
          <w:p w14:paraId="550DF727" w14:textId="197869DD" w:rsidR="00280127" w:rsidRPr="00FF7918" w:rsidRDefault="00280127" w:rsidP="00986A79">
            <w:pPr>
              <w:rPr>
                <w:rFonts w:ascii="Calibri" w:hAnsi="Calibri" w:cs="Calibri"/>
                <w:bCs/>
                <w:szCs w:val="18"/>
                <w:lang w:eastAsia="pl-PL"/>
              </w:rPr>
            </w:pPr>
            <w:r>
              <w:rPr>
                <w:rFonts w:ascii="Calibri" w:hAnsi="Calibri" w:cs="Calibri"/>
                <w:bCs/>
                <w:szCs w:val="18"/>
                <w:lang w:eastAsia="pl-PL"/>
              </w:rPr>
              <w:t>2</w:t>
            </w:r>
          </w:p>
        </w:tc>
        <w:tc>
          <w:tcPr>
            <w:tcW w:w="2978" w:type="dxa"/>
            <w:shd w:val="clear" w:color="auto" w:fill="FFFFFF" w:themeFill="background1"/>
            <w:vAlign w:val="center"/>
          </w:tcPr>
          <w:p w14:paraId="3B05CBB7" w14:textId="77777777" w:rsidR="00126FD7" w:rsidRPr="00126FD7" w:rsidRDefault="00126FD7" w:rsidP="00126FD7">
            <w:pPr>
              <w:jc w:val="left"/>
              <w:rPr>
                <w:rFonts w:ascii="Calibri" w:hAnsi="Calibri" w:cs="Calibri"/>
                <w:bCs/>
                <w:sz w:val="18"/>
                <w:szCs w:val="18"/>
                <w:lang w:eastAsia="pl-PL"/>
              </w:rPr>
            </w:pPr>
            <w:r w:rsidRPr="00126FD7">
              <w:rPr>
                <w:rFonts w:ascii="Calibri" w:hAnsi="Calibri" w:cs="Calibri"/>
                <w:bCs/>
                <w:sz w:val="18"/>
                <w:szCs w:val="18"/>
                <w:lang w:eastAsia="pl-PL"/>
              </w:rPr>
              <w:t xml:space="preserve">Rura osłonowa czerwona ø160 dwuścienna karbowana ze złączką - warstwa zewnętrzna karbowana, </w:t>
            </w:r>
          </w:p>
          <w:p w14:paraId="336C9820" w14:textId="6864FBF4" w:rsidR="00280127" w:rsidRPr="00126FD7" w:rsidRDefault="00126FD7" w:rsidP="00126FD7">
            <w:pPr>
              <w:jc w:val="left"/>
              <w:rPr>
                <w:rFonts w:ascii="Calibri" w:hAnsi="Calibri" w:cs="Calibri"/>
                <w:bCs/>
                <w:sz w:val="18"/>
                <w:szCs w:val="18"/>
                <w:lang w:eastAsia="pl-PL"/>
              </w:rPr>
            </w:pPr>
            <w:r w:rsidRPr="00126FD7">
              <w:rPr>
                <w:rFonts w:ascii="Calibri" w:hAnsi="Calibri" w:cs="Calibri"/>
                <w:bCs/>
                <w:sz w:val="18"/>
                <w:szCs w:val="18"/>
                <w:lang w:eastAsia="pl-PL"/>
              </w:rPr>
              <w:t>warstwa wewnętrzna gładka</w:t>
            </w:r>
          </w:p>
        </w:tc>
        <w:tc>
          <w:tcPr>
            <w:tcW w:w="1417" w:type="dxa"/>
            <w:shd w:val="clear" w:color="auto" w:fill="FFFFFF" w:themeFill="background1"/>
          </w:tcPr>
          <w:p w14:paraId="6814D4EC" w14:textId="77777777" w:rsidR="00280127" w:rsidRPr="00FF7918" w:rsidRDefault="00280127" w:rsidP="00986A79">
            <w:pPr>
              <w:jc w:val="center"/>
              <w:rPr>
                <w:rFonts w:ascii="Calibri" w:hAnsi="Calibri" w:cs="Calibri"/>
                <w:bCs/>
                <w:szCs w:val="18"/>
                <w:lang w:eastAsia="pl-PL"/>
              </w:rPr>
            </w:pPr>
          </w:p>
        </w:tc>
        <w:tc>
          <w:tcPr>
            <w:tcW w:w="567" w:type="dxa"/>
            <w:shd w:val="clear" w:color="auto" w:fill="FFFFFF" w:themeFill="background1"/>
          </w:tcPr>
          <w:p w14:paraId="7C3E7A26" w14:textId="77777777" w:rsidR="00F51CE2" w:rsidRPr="00F51CE2" w:rsidRDefault="00F51CE2" w:rsidP="00986A79">
            <w:pPr>
              <w:jc w:val="center"/>
              <w:rPr>
                <w:rFonts w:ascii="Calibri" w:hAnsi="Calibri" w:cs="Calibri"/>
                <w:bCs/>
                <w:sz w:val="18"/>
                <w:szCs w:val="18"/>
                <w:lang w:eastAsia="pl-PL"/>
              </w:rPr>
            </w:pPr>
          </w:p>
          <w:p w14:paraId="02393EA6" w14:textId="1B829944" w:rsidR="00280127" w:rsidRPr="00F51CE2" w:rsidRDefault="00F51CE2" w:rsidP="00986A79">
            <w:pPr>
              <w:jc w:val="center"/>
              <w:rPr>
                <w:rFonts w:ascii="Calibri" w:hAnsi="Calibri" w:cs="Calibri"/>
                <w:bCs/>
                <w:sz w:val="18"/>
                <w:szCs w:val="18"/>
                <w:lang w:eastAsia="pl-PL"/>
              </w:rPr>
            </w:pPr>
            <w:proofErr w:type="spellStart"/>
            <w:r w:rsidRPr="00F51CE2">
              <w:rPr>
                <w:rFonts w:ascii="Calibri" w:hAnsi="Calibri" w:cs="Calibri"/>
                <w:bCs/>
                <w:sz w:val="18"/>
                <w:szCs w:val="18"/>
                <w:lang w:eastAsia="pl-PL"/>
              </w:rPr>
              <w:t>mb</w:t>
            </w:r>
            <w:proofErr w:type="spellEnd"/>
          </w:p>
        </w:tc>
        <w:tc>
          <w:tcPr>
            <w:tcW w:w="851" w:type="dxa"/>
            <w:shd w:val="clear" w:color="auto" w:fill="FFFFFF" w:themeFill="background1"/>
          </w:tcPr>
          <w:p w14:paraId="5083AAE6" w14:textId="77777777" w:rsidR="00F51CE2" w:rsidRPr="00F51CE2" w:rsidRDefault="00F51CE2" w:rsidP="00986A79">
            <w:pPr>
              <w:jc w:val="center"/>
              <w:rPr>
                <w:rFonts w:ascii="Calibri" w:hAnsi="Calibri" w:cs="Calibri"/>
                <w:b/>
                <w:sz w:val="18"/>
                <w:szCs w:val="18"/>
                <w:lang w:eastAsia="pl-PL"/>
              </w:rPr>
            </w:pPr>
          </w:p>
          <w:p w14:paraId="692522C5" w14:textId="3FA814FA" w:rsidR="00280127" w:rsidRPr="00F51CE2" w:rsidRDefault="003E7F4C" w:rsidP="00986A79">
            <w:pPr>
              <w:jc w:val="center"/>
              <w:rPr>
                <w:rFonts w:ascii="Calibri" w:hAnsi="Calibri" w:cs="Calibri"/>
                <w:b/>
                <w:sz w:val="18"/>
                <w:szCs w:val="18"/>
                <w:lang w:eastAsia="pl-PL"/>
              </w:rPr>
            </w:pPr>
            <w:r>
              <w:rPr>
                <w:rFonts w:ascii="Calibri" w:hAnsi="Calibri" w:cs="Calibri"/>
                <w:b/>
                <w:sz w:val="18"/>
                <w:szCs w:val="18"/>
                <w:lang w:eastAsia="pl-PL"/>
              </w:rPr>
              <w:t>1</w:t>
            </w:r>
          </w:p>
        </w:tc>
        <w:tc>
          <w:tcPr>
            <w:tcW w:w="1376" w:type="dxa"/>
            <w:shd w:val="clear" w:color="auto" w:fill="FFFFFF" w:themeFill="background1"/>
            <w:vAlign w:val="center"/>
          </w:tcPr>
          <w:p w14:paraId="50B3CFD0" w14:textId="77777777" w:rsidR="00280127" w:rsidRPr="00FF7918" w:rsidRDefault="00280127" w:rsidP="00986A79">
            <w:pPr>
              <w:jc w:val="center"/>
              <w:rPr>
                <w:rFonts w:ascii="Calibri" w:hAnsi="Calibri" w:cs="Calibri"/>
                <w:bCs/>
                <w:szCs w:val="18"/>
                <w:lang w:eastAsia="pl-PL"/>
              </w:rPr>
            </w:pPr>
          </w:p>
        </w:tc>
        <w:tc>
          <w:tcPr>
            <w:tcW w:w="1469" w:type="dxa"/>
            <w:shd w:val="clear" w:color="auto" w:fill="FFFFFF" w:themeFill="background1"/>
            <w:vAlign w:val="center"/>
          </w:tcPr>
          <w:p w14:paraId="1D382CCA" w14:textId="77777777" w:rsidR="00280127" w:rsidRPr="00FF7918" w:rsidRDefault="00280127" w:rsidP="00986A79">
            <w:pPr>
              <w:jc w:val="center"/>
              <w:rPr>
                <w:rFonts w:cstheme="minorHAnsi"/>
                <w:bCs/>
                <w:szCs w:val="18"/>
                <w:lang w:eastAsia="pl-PL"/>
              </w:rPr>
            </w:pPr>
          </w:p>
        </w:tc>
        <w:tc>
          <w:tcPr>
            <w:tcW w:w="840" w:type="dxa"/>
            <w:shd w:val="clear" w:color="auto" w:fill="FFFFFF" w:themeFill="background1"/>
            <w:vAlign w:val="center"/>
          </w:tcPr>
          <w:p w14:paraId="0F1B0D23" w14:textId="77777777" w:rsidR="00280127" w:rsidRPr="00FF7918" w:rsidRDefault="00280127" w:rsidP="00986A79">
            <w:pPr>
              <w:ind w:left="-56"/>
              <w:jc w:val="center"/>
              <w:rPr>
                <w:rFonts w:cstheme="minorHAnsi"/>
                <w:bCs/>
                <w:szCs w:val="18"/>
                <w:lang w:eastAsia="pl-PL"/>
              </w:rPr>
            </w:pPr>
          </w:p>
        </w:tc>
        <w:tc>
          <w:tcPr>
            <w:tcW w:w="1276" w:type="dxa"/>
            <w:shd w:val="clear" w:color="auto" w:fill="FFFFFF" w:themeFill="background1"/>
            <w:vAlign w:val="center"/>
          </w:tcPr>
          <w:p w14:paraId="1BD3C3B2" w14:textId="77777777" w:rsidR="00280127" w:rsidRPr="00FF7918" w:rsidRDefault="00280127" w:rsidP="00986A79">
            <w:pPr>
              <w:ind w:hanging="19"/>
              <w:jc w:val="center"/>
              <w:rPr>
                <w:rFonts w:cstheme="minorHAnsi"/>
                <w:bCs/>
                <w:szCs w:val="18"/>
                <w:lang w:eastAsia="pl-PL"/>
              </w:rPr>
            </w:pPr>
          </w:p>
        </w:tc>
      </w:tr>
      <w:tr w:rsidR="00280127" w:rsidRPr="00FF7918" w14:paraId="2FE3D99F" w14:textId="77777777" w:rsidTr="00FB5544">
        <w:trPr>
          <w:trHeight w:val="509"/>
        </w:trPr>
        <w:tc>
          <w:tcPr>
            <w:tcW w:w="425" w:type="dxa"/>
            <w:shd w:val="clear" w:color="auto" w:fill="FFFFFF" w:themeFill="background1"/>
          </w:tcPr>
          <w:p w14:paraId="1861CE38" w14:textId="3B81F197" w:rsidR="00280127" w:rsidRPr="00FF7918" w:rsidRDefault="00280127" w:rsidP="00986A79">
            <w:pPr>
              <w:rPr>
                <w:rFonts w:ascii="Calibri" w:hAnsi="Calibri" w:cs="Calibri"/>
                <w:bCs/>
                <w:szCs w:val="18"/>
                <w:lang w:eastAsia="pl-PL"/>
              </w:rPr>
            </w:pPr>
            <w:r>
              <w:rPr>
                <w:rFonts w:ascii="Calibri" w:hAnsi="Calibri" w:cs="Calibri"/>
                <w:bCs/>
                <w:szCs w:val="18"/>
                <w:lang w:eastAsia="pl-PL"/>
              </w:rPr>
              <w:t>3</w:t>
            </w:r>
          </w:p>
        </w:tc>
        <w:tc>
          <w:tcPr>
            <w:tcW w:w="2978" w:type="dxa"/>
            <w:shd w:val="clear" w:color="auto" w:fill="FFFFFF" w:themeFill="background1"/>
            <w:vAlign w:val="center"/>
          </w:tcPr>
          <w:p w14:paraId="6D6F424F" w14:textId="252FEF9E" w:rsidR="00280127" w:rsidRPr="00126FD7" w:rsidRDefault="00126FD7" w:rsidP="00126FD7">
            <w:pPr>
              <w:jc w:val="left"/>
              <w:rPr>
                <w:rFonts w:ascii="Calibri" w:hAnsi="Calibri" w:cs="Calibri"/>
                <w:bCs/>
                <w:sz w:val="18"/>
                <w:szCs w:val="18"/>
                <w:lang w:eastAsia="pl-PL"/>
              </w:rPr>
            </w:pPr>
            <w:r w:rsidRPr="00126FD7">
              <w:rPr>
                <w:rFonts w:ascii="Calibri" w:hAnsi="Calibri" w:cs="Calibri"/>
                <w:bCs/>
                <w:sz w:val="18"/>
                <w:szCs w:val="18"/>
                <w:lang w:eastAsia="pl-PL"/>
              </w:rPr>
              <w:t>Rura osłonowa czerwona gładka dwudzielna  ø160</w:t>
            </w:r>
          </w:p>
        </w:tc>
        <w:tc>
          <w:tcPr>
            <w:tcW w:w="1417" w:type="dxa"/>
            <w:shd w:val="clear" w:color="auto" w:fill="FFFFFF" w:themeFill="background1"/>
          </w:tcPr>
          <w:p w14:paraId="604FB95F" w14:textId="77777777" w:rsidR="00280127" w:rsidRPr="00FF7918" w:rsidRDefault="00280127" w:rsidP="00986A79">
            <w:pPr>
              <w:jc w:val="center"/>
              <w:rPr>
                <w:rFonts w:ascii="Calibri" w:hAnsi="Calibri" w:cs="Calibri"/>
                <w:bCs/>
                <w:szCs w:val="18"/>
                <w:lang w:eastAsia="pl-PL"/>
              </w:rPr>
            </w:pPr>
          </w:p>
        </w:tc>
        <w:tc>
          <w:tcPr>
            <w:tcW w:w="567" w:type="dxa"/>
            <w:shd w:val="clear" w:color="auto" w:fill="FFFFFF" w:themeFill="background1"/>
          </w:tcPr>
          <w:p w14:paraId="6D876845" w14:textId="0CD95A91" w:rsidR="00280127" w:rsidRPr="00F51CE2" w:rsidRDefault="00F51CE2" w:rsidP="00986A79">
            <w:pPr>
              <w:jc w:val="center"/>
              <w:rPr>
                <w:rFonts w:ascii="Calibri" w:hAnsi="Calibri" w:cs="Calibri"/>
                <w:bCs/>
                <w:sz w:val="18"/>
                <w:szCs w:val="18"/>
                <w:lang w:eastAsia="pl-PL"/>
              </w:rPr>
            </w:pPr>
            <w:proofErr w:type="spellStart"/>
            <w:r w:rsidRPr="00F51CE2">
              <w:rPr>
                <w:rFonts w:ascii="Calibri" w:hAnsi="Calibri" w:cs="Calibri"/>
                <w:bCs/>
                <w:sz w:val="18"/>
                <w:szCs w:val="18"/>
                <w:lang w:eastAsia="pl-PL"/>
              </w:rPr>
              <w:t>mb</w:t>
            </w:r>
            <w:proofErr w:type="spellEnd"/>
          </w:p>
        </w:tc>
        <w:tc>
          <w:tcPr>
            <w:tcW w:w="851" w:type="dxa"/>
            <w:shd w:val="clear" w:color="auto" w:fill="FFFFFF" w:themeFill="background1"/>
          </w:tcPr>
          <w:p w14:paraId="7EB81B72" w14:textId="178C1329" w:rsidR="00280127" w:rsidRPr="00F51CE2" w:rsidRDefault="003E7F4C" w:rsidP="00986A79">
            <w:pPr>
              <w:jc w:val="center"/>
              <w:rPr>
                <w:rFonts w:ascii="Calibri" w:hAnsi="Calibri" w:cs="Calibri"/>
                <w:b/>
                <w:sz w:val="18"/>
                <w:szCs w:val="18"/>
                <w:lang w:eastAsia="pl-PL"/>
              </w:rPr>
            </w:pPr>
            <w:r>
              <w:rPr>
                <w:rFonts w:ascii="Calibri" w:hAnsi="Calibri" w:cs="Calibri"/>
                <w:b/>
                <w:sz w:val="18"/>
                <w:szCs w:val="18"/>
                <w:lang w:eastAsia="pl-PL"/>
              </w:rPr>
              <w:t>1</w:t>
            </w:r>
          </w:p>
        </w:tc>
        <w:tc>
          <w:tcPr>
            <w:tcW w:w="1376" w:type="dxa"/>
            <w:shd w:val="clear" w:color="auto" w:fill="FFFFFF" w:themeFill="background1"/>
            <w:vAlign w:val="center"/>
          </w:tcPr>
          <w:p w14:paraId="7801D255" w14:textId="77777777" w:rsidR="00280127" w:rsidRPr="00FF7918" w:rsidRDefault="00280127" w:rsidP="00986A79">
            <w:pPr>
              <w:jc w:val="center"/>
              <w:rPr>
                <w:rFonts w:ascii="Calibri" w:hAnsi="Calibri" w:cs="Calibri"/>
                <w:bCs/>
                <w:szCs w:val="18"/>
                <w:lang w:eastAsia="pl-PL"/>
              </w:rPr>
            </w:pPr>
          </w:p>
        </w:tc>
        <w:tc>
          <w:tcPr>
            <w:tcW w:w="1469" w:type="dxa"/>
            <w:shd w:val="clear" w:color="auto" w:fill="FFFFFF" w:themeFill="background1"/>
            <w:vAlign w:val="center"/>
          </w:tcPr>
          <w:p w14:paraId="78EEF2B3" w14:textId="77777777" w:rsidR="00280127" w:rsidRPr="00FF7918" w:rsidRDefault="00280127" w:rsidP="00986A79">
            <w:pPr>
              <w:jc w:val="center"/>
              <w:rPr>
                <w:rFonts w:cstheme="minorHAnsi"/>
                <w:bCs/>
                <w:szCs w:val="18"/>
                <w:lang w:eastAsia="pl-PL"/>
              </w:rPr>
            </w:pPr>
          </w:p>
        </w:tc>
        <w:tc>
          <w:tcPr>
            <w:tcW w:w="840" w:type="dxa"/>
            <w:shd w:val="clear" w:color="auto" w:fill="FFFFFF" w:themeFill="background1"/>
            <w:vAlign w:val="center"/>
          </w:tcPr>
          <w:p w14:paraId="01E1A58E" w14:textId="77777777" w:rsidR="00280127" w:rsidRPr="00FF7918" w:rsidRDefault="00280127" w:rsidP="00986A79">
            <w:pPr>
              <w:ind w:left="-56"/>
              <w:jc w:val="center"/>
              <w:rPr>
                <w:rFonts w:cstheme="minorHAnsi"/>
                <w:bCs/>
                <w:szCs w:val="18"/>
                <w:lang w:eastAsia="pl-PL"/>
              </w:rPr>
            </w:pPr>
          </w:p>
        </w:tc>
        <w:tc>
          <w:tcPr>
            <w:tcW w:w="1276" w:type="dxa"/>
            <w:shd w:val="clear" w:color="auto" w:fill="FFFFFF" w:themeFill="background1"/>
            <w:vAlign w:val="center"/>
          </w:tcPr>
          <w:p w14:paraId="4898FB0C" w14:textId="77777777" w:rsidR="00280127" w:rsidRPr="00FF7918" w:rsidRDefault="00280127" w:rsidP="00986A79">
            <w:pPr>
              <w:ind w:hanging="19"/>
              <w:jc w:val="center"/>
              <w:rPr>
                <w:rFonts w:cstheme="minorHAnsi"/>
                <w:bCs/>
                <w:szCs w:val="18"/>
                <w:lang w:eastAsia="pl-PL"/>
              </w:rPr>
            </w:pPr>
          </w:p>
        </w:tc>
      </w:tr>
      <w:tr w:rsidR="00280127" w:rsidRPr="00FF7918" w14:paraId="45881D17" w14:textId="77777777" w:rsidTr="00FB5544">
        <w:trPr>
          <w:trHeight w:val="509"/>
        </w:trPr>
        <w:tc>
          <w:tcPr>
            <w:tcW w:w="425" w:type="dxa"/>
            <w:shd w:val="clear" w:color="auto" w:fill="FFFFFF" w:themeFill="background1"/>
          </w:tcPr>
          <w:p w14:paraId="21342B0A" w14:textId="031E1170" w:rsidR="00280127" w:rsidRPr="00FF7918" w:rsidRDefault="00280127" w:rsidP="00986A79">
            <w:pPr>
              <w:rPr>
                <w:rFonts w:ascii="Calibri" w:hAnsi="Calibri" w:cs="Calibri"/>
                <w:bCs/>
                <w:szCs w:val="18"/>
                <w:lang w:eastAsia="pl-PL"/>
              </w:rPr>
            </w:pPr>
            <w:r>
              <w:rPr>
                <w:rFonts w:ascii="Calibri" w:hAnsi="Calibri" w:cs="Calibri"/>
                <w:bCs/>
                <w:szCs w:val="18"/>
                <w:lang w:eastAsia="pl-PL"/>
              </w:rPr>
              <w:t>4</w:t>
            </w:r>
          </w:p>
        </w:tc>
        <w:tc>
          <w:tcPr>
            <w:tcW w:w="2978" w:type="dxa"/>
            <w:shd w:val="clear" w:color="auto" w:fill="FFFFFF" w:themeFill="background1"/>
            <w:vAlign w:val="center"/>
          </w:tcPr>
          <w:p w14:paraId="3FE6E2DC" w14:textId="493BBDAE" w:rsidR="00280127" w:rsidRPr="00126FD7" w:rsidRDefault="00126FD7" w:rsidP="00126FD7">
            <w:pPr>
              <w:jc w:val="left"/>
              <w:rPr>
                <w:rFonts w:ascii="Calibri" w:hAnsi="Calibri" w:cs="Calibri"/>
                <w:bCs/>
                <w:sz w:val="18"/>
                <w:szCs w:val="18"/>
                <w:lang w:eastAsia="pl-PL"/>
              </w:rPr>
            </w:pPr>
            <w:r w:rsidRPr="00126FD7">
              <w:rPr>
                <w:rFonts w:ascii="Calibri" w:hAnsi="Calibri" w:cs="Calibri"/>
                <w:bCs/>
                <w:sz w:val="18"/>
                <w:szCs w:val="18"/>
                <w:lang w:eastAsia="pl-PL"/>
              </w:rPr>
              <w:t>Rura gładkościenna czerwona przewiertowa ø 160  bez kielicha</w:t>
            </w:r>
          </w:p>
        </w:tc>
        <w:tc>
          <w:tcPr>
            <w:tcW w:w="1417" w:type="dxa"/>
            <w:shd w:val="clear" w:color="auto" w:fill="FFFFFF" w:themeFill="background1"/>
          </w:tcPr>
          <w:p w14:paraId="1799DB81" w14:textId="77777777" w:rsidR="00280127" w:rsidRPr="00FF7918" w:rsidRDefault="00280127" w:rsidP="00986A79">
            <w:pPr>
              <w:jc w:val="center"/>
              <w:rPr>
                <w:rFonts w:ascii="Calibri" w:hAnsi="Calibri" w:cs="Calibri"/>
                <w:bCs/>
                <w:szCs w:val="18"/>
                <w:lang w:eastAsia="pl-PL"/>
              </w:rPr>
            </w:pPr>
          </w:p>
        </w:tc>
        <w:tc>
          <w:tcPr>
            <w:tcW w:w="567" w:type="dxa"/>
            <w:shd w:val="clear" w:color="auto" w:fill="FFFFFF" w:themeFill="background1"/>
          </w:tcPr>
          <w:p w14:paraId="0486A594" w14:textId="3EF0E60A" w:rsidR="00280127" w:rsidRPr="00F51CE2" w:rsidRDefault="00F51CE2" w:rsidP="00986A79">
            <w:pPr>
              <w:jc w:val="center"/>
              <w:rPr>
                <w:rFonts w:ascii="Calibri" w:hAnsi="Calibri" w:cs="Calibri"/>
                <w:bCs/>
                <w:sz w:val="18"/>
                <w:szCs w:val="18"/>
                <w:lang w:eastAsia="pl-PL"/>
              </w:rPr>
            </w:pPr>
            <w:proofErr w:type="spellStart"/>
            <w:r w:rsidRPr="00F51CE2">
              <w:rPr>
                <w:rFonts w:ascii="Calibri" w:hAnsi="Calibri" w:cs="Calibri"/>
                <w:bCs/>
                <w:sz w:val="18"/>
                <w:szCs w:val="18"/>
                <w:lang w:eastAsia="pl-PL"/>
              </w:rPr>
              <w:t>mb</w:t>
            </w:r>
            <w:proofErr w:type="spellEnd"/>
          </w:p>
        </w:tc>
        <w:tc>
          <w:tcPr>
            <w:tcW w:w="851" w:type="dxa"/>
            <w:shd w:val="clear" w:color="auto" w:fill="FFFFFF" w:themeFill="background1"/>
          </w:tcPr>
          <w:p w14:paraId="3C8ADDB5" w14:textId="6F1438DE" w:rsidR="00280127" w:rsidRPr="00F51CE2" w:rsidRDefault="003E7F4C" w:rsidP="00986A79">
            <w:pPr>
              <w:jc w:val="center"/>
              <w:rPr>
                <w:rFonts w:ascii="Calibri" w:hAnsi="Calibri" w:cs="Calibri"/>
                <w:b/>
                <w:sz w:val="18"/>
                <w:szCs w:val="18"/>
                <w:lang w:eastAsia="pl-PL"/>
              </w:rPr>
            </w:pPr>
            <w:r>
              <w:rPr>
                <w:rFonts w:ascii="Calibri" w:hAnsi="Calibri" w:cs="Calibri"/>
                <w:b/>
                <w:sz w:val="18"/>
                <w:szCs w:val="18"/>
                <w:lang w:eastAsia="pl-PL"/>
              </w:rPr>
              <w:t>1</w:t>
            </w:r>
          </w:p>
        </w:tc>
        <w:tc>
          <w:tcPr>
            <w:tcW w:w="1376" w:type="dxa"/>
            <w:shd w:val="clear" w:color="auto" w:fill="FFFFFF" w:themeFill="background1"/>
            <w:vAlign w:val="center"/>
          </w:tcPr>
          <w:p w14:paraId="36683269" w14:textId="77777777" w:rsidR="00280127" w:rsidRPr="00FF7918" w:rsidRDefault="00280127" w:rsidP="00986A79">
            <w:pPr>
              <w:jc w:val="center"/>
              <w:rPr>
                <w:rFonts w:ascii="Calibri" w:hAnsi="Calibri" w:cs="Calibri"/>
                <w:bCs/>
                <w:szCs w:val="18"/>
                <w:lang w:eastAsia="pl-PL"/>
              </w:rPr>
            </w:pPr>
          </w:p>
        </w:tc>
        <w:tc>
          <w:tcPr>
            <w:tcW w:w="1469" w:type="dxa"/>
            <w:shd w:val="clear" w:color="auto" w:fill="FFFFFF" w:themeFill="background1"/>
            <w:vAlign w:val="center"/>
          </w:tcPr>
          <w:p w14:paraId="5662AED3" w14:textId="77777777" w:rsidR="00280127" w:rsidRPr="00FF7918" w:rsidRDefault="00280127" w:rsidP="00986A79">
            <w:pPr>
              <w:jc w:val="center"/>
              <w:rPr>
                <w:rFonts w:cstheme="minorHAnsi"/>
                <w:bCs/>
                <w:szCs w:val="18"/>
                <w:lang w:eastAsia="pl-PL"/>
              </w:rPr>
            </w:pPr>
          </w:p>
        </w:tc>
        <w:tc>
          <w:tcPr>
            <w:tcW w:w="840" w:type="dxa"/>
            <w:shd w:val="clear" w:color="auto" w:fill="FFFFFF" w:themeFill="background1"/>
            <w:vAlign w:val="center"/>
          </w:tcPr>
          <w:p w14:paraId="22D9B5D6" w14:textId="77777777" w:rsidR="00280127" w:rsidRPr="00FF7918" w:rsidRDefault="00280127" w:rsidP="00986A79">
            <w:pPr>
              <w:ind w:left="-56"/>
              <w:jc w:val="center"/>
              <w:rPr>
                <w:rFonts w:cstheme="minorHAnsi"/>
                <w:bCs/>
                <w:szCs w:val="18"/>
                <w:lang w:eastAsia="pl-PL"/>
              </w:rPr>
            </w:pPr>
          </w:p>
        </w:tc>
        <w:tc>
          <w:tcPr>
            <w:tcW w:w="1276" w:type="dxa"/>
            <w:shd w:val="clear" w:color="auto" w:fill="FFFFFF" w:themeFill="background1"/>
            <w:vAlign w:val="center"/>
          </w:tcPr>
          <w:p w14:paraId="15219CC6" w14:textId="77777777" w:rsidR="00280127" w:rsidRPr="00FF7918" w:rsidRDefault="00280127" w:rsidP="00986A79">
            <w:pPr>
              <w:ind w:hanging="19"/>
              <w:jc w:val="center"/>
              <w:rPr>
                <w:rFonts w:cstheme="minorHAnsi"/>
                <w:bCs/>
                <w:szCs w:val="18"/>
                <w:lang w:eastAsia="pl-PL"/>
              </w:rPr>
            </w:pPr>
          </w:p>
        </w:tc>
      </w:tr>
      <w:tr w:rsidR="00280127" w:rsidRPr="00FF7918" w14:paraId="46E7DBD1" w14:textId="77777777" w:rsidTr="00FB5544">
        <w:trPr>
          <w:trHeight w:val="509"/>
        </w:trPr>
        <w:tc>
          <w:tcPr>
            <w:tcW w:w="425" w:type="dxa"/>
            <w:shd w:val="clear" w:color="auto" w:fill="FFFFFF" w:themeFill="background1"/>
          </w:tcPr>
          <w:p w14:paraId="362CC616" w14:textId="338FB886" w:rsidR="00280127" w:rsidRPr="00FF7918" w:rsidRDefault="00280127" w:rsidP="00986A79">
            <w:pPr>
              <w:rPr>
                <w:rFonts w:ascii="Calibri" w:hAnsi="Calibri" w:cs="Calibri"/>
                <w:bCs/>
                <w:szCs w:val="18"/>
                <w:lang w:eastAsia="pl-PL"/>
              </w:rPr>
            </w:pPr>
            <w:r>
              <w:rPr>
                <w:rFonts w:ascii="Calibri" w:hAnsi="Calibri" w:cs="Calibri"/>
                <w:bCs/>
                <w:szCs w:val="18"/>
                <w:lang w:eastAsia="pl-PL"/>
              </w:rPr>
              <w:t>5</w:t>
            </w:r>
          </w:p>
        </w:tc>
        <w:tc>
          <w:tcPr>
            <w:tcW w:w="2978" w:type="dxa"/>
            <w:shd w:val="clear" w:color="auto" w:fill="FFFFFF" w:themeFill="background1"/>
            <w:vAlign w:val="center"/>
          </w:tcPr>
          <w:p w14:paraId="2A6A26A8" w14:textId="72B8C56E" w:rsidR="00280127" w:rsidRPr="00126FD7" w:rsidRDefault="00126FD7" w:rsidP="00126FD7">
            <w:pPr>
              <w:jc w:val="left"/>
              <w:rPr>
                <w:rFonts w:ascii="Calibri" w:hAnsi="Calibri" w:cs="Calibri"/>
                <w:bCs/>
                <w:sz w:val="18"/>
                <w:szCs w:val="18"/>
                <w:lang w:eastAsia="pl-PL"/>
              </w:rPr>
            </w:pPr>
            <w:r w:rsidRPr="00126FD7">
              <w:rPr>
                <w:rFonts w:ascii="Calibri" w:hAnsi="Calibri" w:cs="Calibri"/>
                <w:bCs/>
                <w:sz w:val="18"/>
                <w:szCs w:val="18"/>
                <w:lang w:eastAsia="pl-PL"/>
              </w:rPr>
              <w:t>Wkład uszczelniający do rur gładkościennych i karbowanych ø 160</w:t>
            </w:r>
          </w:p>
        </w:tc>
        <w:tc>
          <w:tcPr>
            <w:tcW w:w="1417" w:type="dxa"/>
            <w:shd w:val="clear" w:color="auto" w:fill="FFFFFF" w:themeFill="background1"/>
          </w:tcPr>
          <w:p w14:paraId="4559BE18" w14:textId="77777777" w:rsidR="00280127" w:rsidRPr="00FF7918" w:rsidRDefault="00280127" w:rsidP="00986A79">
            <w:pPr>
              <w:jc w:val="center"/>
              <w:rPr>
                <w:rFonts w:ascii="Calibri" w:hAnsi="Calibri" w:cs="Calibri"/>
                <w:bCs/>
                <w:szCs w:val="18"/>
                <w:lang w:eastAsia="pl-PL"/>
              </w:rPr>
            </w:pPr>
          </w:p>
        </w:tc>
        <w:tc>
          <w:tcPr>
            <w:tcW w:w="567" w:type="dxa"/>
            <w:shd w:val="clear" w:color="auto" w:fill="FFFFFF" w:themeFill="background1"/>
          </w:tcPr>
          <w:p w14:paraId="6B3E08A4" w14:textId="77777777" w:rsidR="00F51CE2" w:rsidRPr="00F51CE2" w:rsidRDefault="00F51CE2" w:rsidP="00986A79">
            <w:pPr>
              <w:jc w:val="center"/>
              <w:rPr>
                <w:rFonts w:ascii="Calibri" w:hAnsi="Calibri" w:cs="Calibri"/>
                <w:bCs/>
                <w:sz w:val="18"/>
                <w:szCs w:val="18"/>
                <w:lang w:eastAsia="pl-PL"/>
              </w:rPr>
            </w:pPr>
          </w:p>
          <w:p w14:paraId="1EDE6800" w14:textId="03E109B5" w:rsidR="00280127" w:rsidRPr="00F51CE2" w:rsidRDefault="00F51CE2" w:rsidP="00986A79">
            <w:pPr>
              <w:jc w:val="center"/>
              <w:rPr>
                <w:rFonts w:ascii="Calibri" w:hAnsi="Calibri" w:cs="Calibri"/>
                <w:bCs/>
                <w:sz w:val="18"/>
                <w:szCs w:val="18"/>
                <w:lang w:eastAsia="pl-PL"/>
              </w:rPr>
            </w:pPr>
            <w:r w:rsidRPr="00F51CE2">
              <w:rPr>
                <w:rFonts w:ascii="Calibri" w:hAnsi="Calibri" w:cs="Calibri"/>
                <w:bCs/>
                <w:sz w:val="18"/>
                <w:szCs w:val="18"/>
                <w:lang w:eastAsia="pl-PL"/>
              </w:rPr>
              <w:t>s</w:t>
            </w:r>
            <w:r w:rsidR="00126FD7" w:rsidRPr="00F51CE2">
              <w:rPr>
                <w:rFonts w:ascii="Calibri" w:hAnsi="Calibri" w:cs="Calibri"/>
                <w:bCs/>
                <w:sz w:val="18"/>
                <w:szCs w:val="18"/>
                <w:lang w:eastAsia="pl-PL"/>
              </w:rPr>
              <w:t>zt.</w:t>
            </w:r>
          </w:p>
        </w:tc>
        <w:tc>
          <w:tcPr>
            <w:tcW w:w="851" w:type="dxa"/>
            <w:shd w:val="clear" w:color="auto" w:fill="FFFFFF" w:themeFill="background1"/>
          </w:tcPr>
          <w:p w14:paraId="03481918" w14:textId="77777777" w:rsidR="00F51CE2" w:rsidRPr="00F51CE2" w:rsidRDefault="00F51CE2" w:rsidP="00986A79">
            <w:pPr>
              <w:jc w:val="center"/>
              <w:rPr>
                <w:rFonts w:ascii="Calibri" w:hAnsi="Calibri" w:cs="Calibri"/>
                <w:b/>
                <w:sz w:val="18"/>
                <w:szCs w:val="18"/>
                <w:lang w:eastAsia="pl-PL"/>
              </w:rPr>
            </w:pPr>
          </w:p>
          <w:p w14:paraId="55489433" w14:textId="5382C264" w:rsidR="00280127" w:rsidRPr="00F51CE2" w:rsidRDefault="003E7F4C" w:rsidP="00986A79">
            <w:pPr>
              <w:jc w:val="center"/>
              <w:rPr>
                <w:rFonts w:ascii="Calibri" w:hAnsi="Calibri" w:cs="Calibri"/>
                <w:b/>
                <w:sz w:val="18"/>
                <w:szCs w:val="18"/>
                <w:lang w:eastAsia="pl-PL"/>
              </w:rPr>
            </w:pPr>
            <w:r>
              <w:rPr>
                <w:rFonts w:ascii="Calibri" w:hAnsi="Calibri" w:cs="Calibri"/>
                <w:b/>
                <w:sz w:val="18"/>
                <w:szCs w:val="18"/>
                <w:lang w:eastAsia="pl-PL"/>
              </w:rPr>
              <w:t>1</w:t>
            </w:r>
          </w:p>
        </w:tc>
        <w:tc>
          <w:tcPr>
            <w:tcW w:w="1376" w:type="dxa"/>
            <w:shd w:val="clear" w:color="auto" w:fill="FFFFFF" w:themeFill="background1"/>
            <w:vAlign w:val="center"/>
          </w:tcPr>
          <w:p w14:paraId="5C6A5E50" w14:textId="77777777" w:rsidR="00280127" w:rsidRPr="00FF7918" w:rsidRDefault="00280127" w:rsidP="00986A79">
            <w:pPr>
              <w:jc w:val="center"/>
              <w:rPr>
                <w:rFonts w:ascii="Calibri" w:hAnsi="Calibri" w:cs="Calibri"/>
                <w:bCs/>
                <w:szCs w:val="18"/>
                <w:lang w:eastAsia="pl-PL"/>
              </w:rPr>
            </w:pPr>
          </w:p>
        </w:tc>
        <w:tc>
          <w:tcPr>
            <w:tcW w:w="1469" w:type="dxa"/>
            <w:shd w:val="clear" w:color="auto" w:fill="FFFFFF" w:themeFill="background1"/>
            <w:vAlign w:val="center"/>
          </w:tcPr>
          <w:p w14:paraId="77B11194" w14:textId="77777777" w:rsidR="00280127" w:rsidRPr="00FF7918" w:rsidRDefault="00280127" w:rsidP="00986A79">
            <w:pPr>
              <w:jc w:val="center"/>
              <w:rPr>
                <w:rFonts w:cstheme="minorHAnsi"/>
                <w:bCs/>
                <w:szCs w:val="18"/>
                <w:lang w:eastAsia="pl-PL"/>
              </w:rPr>
            </w:pPr>
          </w:p>
        </w:tc>
        <w:tc>
          <w:tcPr>
            <w:tcW w:w="840" w:type="dxa"/>
            <w:shd w:val="clear" w:color="auto" w:fill="FFFFFF" w:themeFill="background1"/>
            <w:vAlign w:val="center"/>
          </w:tcPr>
          <w:p w14:paraId="5EFC57E5" w14:textId="77777777" w:rsidR="00280127" w:rsidRPr="00FF7918" w:rsidRDefault="00280127" w:rsidP="00986A79">
            <w:pPr>
              <w:ind w:left="-56"/>
              <w:jc w:val="center"/>
              <w:rPr>
                <w:rFonts w:cstheme="minorHAnsi"/>
                <w:bCs/>
                <w:szCs w:val="18"/>
                <w:lang w:eastAsia="pl-PL"/>
              </w:rPr>
            </w:pPr>
          </w:p>
        </w:tc>
        <w:tc>
          <w:tcPr>
            <w:tcW w:w="1276" w:type="dxa"/>
            <w:shd w:val="clear" w:color="auto" w:fill="FFFFFF" w:themeFill="background1"/>
            <w:vAlign w:val="center"/>
          </w:tcPr>
          <w:p w14:paraId="11C4D339" w14:textId="77777777" w:rsidR="00280127" w:rsidRPr="00FF7918" w:rsidRDefault="00280127" w:rsidP="00986A79">
            <w:pPr>
              <w:ind w:hanging="19"/>
              <w:jc w:val="center"/>
              <w:rPr>
                <w:rFonts w:cstheme="minorHAnsi"/>
                <w:bCs/>
                <w:szCs w:val="18"/>
                <w:lang w:eastAsia="pl-PL"/>
              </w:rPr>
            </w:pPr>
          </w:p>
        </w:tc>
      </w:tr>
      <w:tr w:rsidR="00280127" w:rsidRPr="00FF7918" w14:paraId="070A6852" w14:textId="77777777" w:rsidTr="00FB5544">
        <w:trPr>
          <w:trHeight w:val="509"/>
        </w:trPr>
        <w:tc>
          <w:tcPr>
            <w:tcW w:w="425" w:type="dxa"/>
            <w:shd w:val="clear" w:color="auto" w:fill="FFFFFF" w:themeFill="background1"/>
          </w:tcPr>
          <w:p w14:paraId="72986541" w14:textId="61778D7D" w:rsidR="00280127" w:rsidRDefault="00280127" w:rsidP="00986A79">
            <w:pPr>
              <w:rPr>
                <w:rFonts w:ascii="Calibri" w:hAnsi="Calibri" w:cs="Calibri"/>
                <w:bCs/>
                <w:szCs w:val="18"/>
                <w:lang w:eastAsia="pl-PL"/>
              </w:rPr>
            </w:pPr>
            <w:r>
              <w:rPr>
                <w:rFonts w:ascii="Calibri" w:hAnsi="Calibri" w:cs="Calibri"/>
                <w:bCs/>
                <w:szCs w:val="18"/>
                <w:lang w:eastAsia="pl-PL"/>
              </w:rPr>
              <w:t>6</w:t>
            </w:r>
          </w:p>
        </w:tc>
        <w:tc>
          <w:tcPr>
            <w:tcW w:w="2978" w:type="dxa"/>
            <w:shd w:val="clear" w:color="auto" w:fill="FFFFFF" w:themeFill="background1"/>
            <w:vAlign w:val="center"/>
          </w:tcPr>
          <w:p w14:paraId="5B715869" w14:textId="390E7325" w:rsidR="00280127" w:rsidRPr="00126FD7" w:rsidRDefault="00126FD7" w:rsidP="00126FD7">
            <w:pPr>
              <w:jc w:val="left"/>
              <w:rPr>
                <w:rFonts w:ascii="Calibri" w:hAnsi="Calibri" w:cs="Calibri"/>
                <w:bCs/>
                <w:sz w:val="18"/>
                <w:szCs w:val="18"/>
                <w:lang w:eastAsia="pl-PL"/>
              </w:rPr>
            </w:pPr>
            <w:r w:rsidRPr="00126FD7">
              <w:rPr>
                <w:rFonts w:ascii="Calibri" w:hAnsi="Calibri" w:cs="Calibri"/>
                <w:bCs/>
                <w:sz w:val="18"/>
                <w:szCs w:val="18"/>
                <w:lang w:eastAsia="pl-PL"/>
              </w:rPr>
              <w:t>Złączka skręcana do rur HDPE 40</w:t>
            </w:r>
          </w:p>
        </w:tc>
        <w:tc>
          <w:tcPr>
            <w:tcW w:w="1417" w:type="dxa"/>
            <w:shd w:val="clear" w:color="auto" w:fill="FFFFFF" w:themeFill="background1"/>
          </w:tcPr>
          <w:p w14:paraId="2659A045" w14:textId="77777777" w:rsidR="00280127" w:rsidRPr="00FF7918" w:rsidRDefault="00280127" w:rsidP="00986A79">
            <w:pPr>
              <w:jc w:val="center"/>
              <w:rPr>
                <w:rFonts w:ascii="Calibri" w:hAnsi="Calibri" w:cs="Calibri"/>
                <w:bCs/>
                <w:szCs w:val="18"/>
                <w:lang w:eastAsia="pl-PL"/>
              </w:rPr>
            </w:pPr>
          </w:p>
        </w:tc>
        <w:tc>
          <w:tcPr>
            <w:tcW w:w="567" w:type="dxa"/>
            <w:shd w:val="clear" w:color="auto" w:fill="FFFFFF" w:themeFill="background1"/>
          </w:tcPr>
          <w:p w14:paraId="57662EA9" w14:textId="665FA140" w:rsidR="00280127" w:rsidRPr="00F51CE2" w:rsidRDefault="00F51CE2" w:rsidP="00986A79">
            <w:pPr>
              <w:jc w:val="center"/>
              <w:rPr>
                <w:rFonts w:ascii="Calibri" w:hAnsi="Calibri" w:cs="Calibri"/>
                <w:bCs/>
                <w:sz w:val="18"/>
                <w:szCs w:val="18"/>
                <w:lang w:eastAsia="pl-PL"/>
              </w:rPr>
            </w:pPr>
            <w:r w:rsidRPr="00F51CE2">
              <w:rPr>
                <w:rFonts w:ascii="Calibri" w:hAnsi="Calibri" w:cs="Calibri"/>
                <w:bCs/>
                <w:sz w:val="18"/>
                <w:szCs w:val="18"/>
                <w:lang w:eastAsia="pl-PL"/>
              </w:rPr>
              <w:t>s</w:t>
            </w:r>
            <w:r w:rsidR="00126FD7" w:rsidRPr="00F51CE2">
              <w:rPr>
                <w:rFonts w:ascii="Calibri" w:hAnsi="Calibri" w:cs="Calibri"/>
                <w:bCs/>
                <w:sz w:val="18"/>
                <w:szCs w:val="18"/>
                <w:lang w:eastAsia="pl-PL"/>
              </w:rPr>
              <w:t>zt.</w:t>
            </w:r>
          </w:p>
        </w:tc>
        <w:tc>
          <w:tcPr>
            <w:tcW w:w="851" w:type="dxa"/>
            <w:shd w:val="clear" w:color="auto" w:fill="FFFFFF" w:themeFill="background1"/>
          </w:tcPr>
          <w:p w14:paraId="0619010F" w14:textId="739CE679" w:rsidR="00280127" w:rsidRPr="00F51CE2" w:rsidRDefault="003E7F4C" w:rsidP="00986A79">
            <w:pPr>
              <w:jc w:val="center"/>
              <w:rPr>
                <w:rFonts w:ascii="Calibri" w:hAnsi="Calibri" w:cs="Calibri"/>
                <w:b/>
                <w:sz w:val="18"/>
                <w:szCs w:val="18"/>
                <w:lang w:eastAsia="pl-PL"/>
              </w:rPr>
            </w:pPr>
            <w:r>
              <w:rPr>
                <w:rFonts w:ascii="Calibri" w:hAnsi="Calibri" w:cs="Calibri"/>
                <w:b/>
                <w:sz w:val="18"/>
                <w:szCs w:val="18"/>
                <w:lang w:eastAsia="pl-PL"/>
              </w:rPr>
              <w:t>1</w:t>
            </w:r>
          </w:p>
        </w:tc>
        <w:tc>
          <w:tcPr>
            <w:tcW w:w="1376" w:type="dxa"/>
            <w:shd w:val="clear" w:color="auto" w:fill="FFFFFF" w:themeFill="background1"/>
            <w:vAlign w:val="center"/>
          </w:tcPr>
          <w:p w14:paraId="084A5300" w14:textId="77777777" w:rsidR="00280127" w:rsidRPr="00FF7918" w:rsidRDefault="00280127" w:rsidP="00986A79">
            <w:pPr>
              <w:jc w:val="center"/>
              <w:rPr>
                <w:rFonts w:ascii="Calibri" w:hAnsi="Calibri" w:cs="Calibri"/>
                <w:bCs/>
                <w:szCs w:val="18"/>
                <w:lang w:eastAsia="pl-PL"/>
              </w:rPr>
            </w:pPr>
          </w:p>
        </w:tc>
        <w:tc>
          <w:tcPr>
            <w:tcW w:w="1469" w:type="dxa"/>
            <w:shd w:val="clear" w:color="auto" w:fill="FFFFFF" w:themeFill="background1"/>
            <w:vAlign w:val="center"/>
          </w:tcPr>
          <w:p w14:paraId="265EE378" w14:textId="77777777" w:rsidR="00280127" w:rsidRPr="00FF7918" w:rsidRDefault="00280127" w:rsidP="00986A79">
            <w:pPr>
              <w:jc w:val="center"/>
              <w:rPr>
                <w:rFonts w:cstheme="minorHAnsi"/>
                <w:bCs/>
                <w:szCs w:val="18"/>
                <w:lang w:eastAsia="pl-PL"/>
              </w:rPr>
            </w:pPr>
          </w:p>
        </w:tc>
        <w:tc>
          <w:tcPr>
            <w:tcW w:w="840" w:type="dxa"/>
            <w:shd w:val="clear" w:color="auto" w:fill="FFFFFF" w:themeFill="background1"/>
            <w:vAlign w:val="center"/>
          </w:tcPr>
          <w:p w14:paraId="21493C7A" w14:textId="77777777" w:rsidR="00280127" w:rsidRPr="00FF7918" w:rsidRDefault="00280127" w:rsidP="00986A79">
            <w:pPr>
              <w:ind w:left="-56"/>
              <w:jc w:val="center"/>
              <w:rPr>
                <w:rFonts w:cstheme="minorHAnsi"/>
                <w:bCs/>
                <w:szCs w:val="18"/>
                <w:lang w:eastAsia="pl-PL"/>
              </w:rPr>
            </w:pPr>
          </w:p>
        </w:tc>
        <w:tc>
          <w:tcPr>
            <w:tcW w:w="1276" w:type="dxa"/>
            <w:shd w:val="clear" w:color="auto" w:fill="FFFFFF" w:themeFill="background1"/>
            <w:vAlign w:val="center"/>
          </w:tcPr>
          <w:p w14:paraId="11A1CB8C" w14:textId="77777777" w:rsidR="00280127" w:rsidRPr="00FF7918" w:rsidRDefault="00280127" w:rsidP="00986A79">
            <w:pPr>
              <w:ind w:hanging="19"/>
              <w:jc w:val="center"/>
              <w:rPr>
                <w:rFonts w:cstheme="minorHAnsi"/>
                <w:bCs/>
                <w:szCs w:val="18"/>
                <w:lang w:eastAsia="pl-PL"/>
              </w:rPr>
            </w:pPr>
          </w:p>
        </w:tc>
      </w:tr>
      <w:tr w:rsidR="00280127" w:rsidRPr="00FF7918" w14:paraId="5B72E2E7" w14:textId="77777777" w:rsidTr="00FB5544">
        <w:trPr>
          <w:trHeight w:val="509"/>
        </w:trPr>
        <w:tc>
          <w:tcPr>
            <w:tcW w:w="425" w:type="dxa"/>
            <w:shd w:val="clear" w:color="auto" w:fill="FFFFFF" w:themeFill="background1"/>
          </w:tcPr>
          <w:p w14:paraId="436A19B9" w14:textId="427BCF86" w:rsidR="00280127" w:rsidRDefault="00280127" w:rsidP="00986A79">
            <w:pPr>
              <w:rPr>
                <w:rFonts w:ascii="Calibri" w:hAnsi="Calibri" w:cs="Calibri"/>
                <w:bCs/>
                <w:szCs w:val="18"/>
                <w:lang w:eastAsia="pl-PL"/>
              </w:rPr>
            </w:pPr>
            <w:r>
              <w:rPr>
                <w:rFonts w:ascii="Calibri" w:hAnsi="Calibri" w:cs="Calibri"/>
                <w:bCs/>
                <w:szCs w:val="18"/>
                <w:lang w:eastAsia="pl-PL"/>
              </w:rPr>
              <w:t>7</w:t>
            </w:r>
          </w:p>
        </w:tc>
        <w:tc>
          <w:tcPr>
            <w:tcW w:w="2978" w:type="dxa"/>
            <w:shd w:val="clear" w:color="auto" w:fill="FFFFFF" w:themeFill="background1"/>
            <w:vAlign w:val="center"/>
          </w:tcPr>
          <w:p w14:paraId="5869B156" w14:textId="4FF57DE4" w:rsidR="00280127" w:rsidRPr="00126FD7" w:rsidRDefault="00126FD7" w:rsidP="00126FD7">
            <w:pPr>
              <w:jc w:val="left"/>
              <w:rPr>
                <w:rFonts w:ascii="Calibri" w:hAnsi="Calibri" w:cs="Calibri"/>
                <w:bCs/>
                <w:sz w:val="18"/>
                <w:szCs w:val="18"/>
                <w:lang w:eastAsia="pl-PL"/>
              </w:rPr>
            </w:pPr>
            <w:r w:rsidRPr="00126FD7">
              <w:rPr>
                <w:rFonts w:ascii="Calibri" w:hAnsi="Calibri" w:cs="Calibri"/>
                <w:bCs/>
                <w:sz w:val="18"/>
                <w:szCs w:val="18"/>
                <w:lang w:eastAsia="pl-PL"/>
              </w:rPr>
              <w:t>Zaślepka końca rury HDPE 40</w:t>
            </w:r>
          </w:p>
        </w:tc>
        <w:tc>
          <w:tcPr>
            <w:tcW w:w="1417" w:type="dxa"/>
            <w:shd w:val="clear" w:color="auto" w:fill="FFFFFF" w:themeFill="background1"/>
          </w:tcPr>
          <w:p w14:paraId="69C515FE" w14:textId="77777777" w:rsidR="00280127" w:rsidRPr="00FF7918" w:rsidRDefault="00280127" w:rsidP="00986A79">
            <w:pPr>
              <w:jc w:val="center"/>
              <w:rPr>
                <w:rFonts w:ascii="Calibri" w:hAnsi="Calibri" w:cs="Calibri"/>
                <w:bCs/>
                <w:szCs w:val="18"/>
                <w:lang w:eastAsia="pl-PL"/>
              </w:rPr>
            </w:pPr>
          </w:p>
        </w:tc>
        <w:tc>
          <w:tcPr>
            <w:tcW w:w="567" w:type="dxa"/>
            <w:shd w:val="clear" w:color="auto" w:fill="FFFFFF" w:themeFill="background1"/>
          </w:tcPr>
          <w:p w14:paraId="48E9A4BD" w14:textId="659E6419" w:rsidR="00280127" w:rsidRPr="00F51CE2" w:rsidRDefault="00F51CE2" w:rsidP="00986A79">
            <w:pPr>
              <w:jc w:val="center"/>
              <w:rPr>
                <w:rFonts w:ascii="Calibri" w:hAnsi="Calibri" w:cs="Calibri"/>
                <w:bCs/>
                <w:sz w:val="18"/>
                <w:szCs w:val="18"/>
                <w:lang w:eastAsia="pl-PL"/>
              </w:rPr>
            </w:pPr>
            <w:r w:rsidRPr="00F51CE2">
              <w:rPr>
                <w:rFonts w:ascii="Calibri" w:hAnsi="Calibri" w:cs="Calibri"/>
                <w:bCs/>
                <w:sz w:val="18"/>
                <w:szCs w:val="18"/>
                <w:lang w:eastAsia="pl-PL"/>
              </w:rPr>
              <w:t>s</w:t>
            </w:r>
            <w:r w:rsidR="00126FD7" w:rsidRPr="00F51CE2">
              <w:rPr>
                <w:rFonts w:ascii="Calibri" w:hAnsi="Calibri" w:cs="Calibri"/>
                <w:bCs/>
                <w:sz w:val="18"/>
                <w:szCs w:val="18"/>
                <w:lang w:eastAsia="pl-PL"/>
              </w:rPr>
              <w:t>zt.</w:t>
            </w:r>
          </w:p>
        </w:tc>
        <w:tc>
          <w:tcPr>
            <w:tcW w:w="851" w:type="dxa"/>
            <w:shd w:val="clear" w:color="auto" w:fill="FFFFFF" w:themeFill="background1"/>
          </w:tcPr>
          <w:p w14:paraId="4661BCFA" w14:textId="49BE9554" w:rsidR="00280127" w:rsidRPr="00F51CE2" w:rsidRDefault="003E7F4C" w:rsidP="00986A79">
            <w:pPr>
              <w:jc w:val="center"/>
              <w:rPr>
                <w:rFonts w:ascii="Calibri" w:hAnsi="Calibri" w:cs="Calibri"/>
                <w:b/>
                <w:sz w:val="18"/>
                <w:szCs w:val="18"/>
                <w:lang w:eastAsia="pl-PL"/>
              </w:rPr>
            </w:pPr>
            <w:r>
              <w:rPr>
                <w:rFonts w:ascii="Calibri" w:hAnsi="Calibri" w:cs="Calibri"/>
                <w:b/>
                <w:sz w:val="18"/>
                <w:szCs w:val="18"/>
                <w:lang w:eastAsia="pl-PL"/>
              </w:rPr>
              <w:t>1</w:t>
            </w:r>
          </w:p>
        </w:tc>
        <w:tc>
          <w:tcPr>
            <w:tcW w:w="1376" w:type="dxa"/>
            <w:shd w:val="clear" w:color="auto" w:fill="FFFFFF" w:themeFill="background1"/>
            <w:vAlign w:val="center"/>
          </w:tcPr>
          <w:p w14:paraId="2E9BA640" w14:textId="77777777" w:rsidR="00280127" w:rsidRPr="00FF7918" w:rsidRDefault="00280127" w:rsidP="00986A79">
            <w:pPr>
              <w:jc w:val="center"/>
              <w:rPr>
                <w:rFonts w:ascii="Calibri" w:hAnsi="Calibri" w:cs="Calibri"/>
                <w:bCs/>
                <w:szCs w:val="18"/>
                <w:lang w:eastAsia="pl-PL"/>
              </w:rPr>
            </w:pPr>
          </w:p>
        </w:tc>
        <w:tc>
          <w:tcPr>
            <w:tcW w:w="1469" w:type="dxa"/>
            <w:shd w:val="clear" w:color="auto" w:fill="FFFFFF" w:themeFill="background1"/>
            <w:vAlign w:val="center"/>
          </w:tcPr>
          <w:p w14:paraId="2445C084" w14:textId="77777777" w:rsidR="00280127" w:rsidRPr="00FF7918" w:rsidRDefault="00280127" w:rsidP="00986A79">
            <w:pPr>
              <w:jc w:val="center"/>
              <w:rPr>
                <w:rFonts w:cstheme="minorHAnsi"/>
                <w:bCs/>
                <w:szCs w:val="18"/>
                <w:lang w:eastAsia="pl-PL"/>
              </w:rPr>
            </w:pPr>
          </w:p>
        </w:tc>
        <w:tc>
          <w:tcPr>
            <w:tcW w:w="840" w:type="dxa"/>
            <w:shd w:val="clear" w:color="auto" w:fill="FFFFFF" w:themeFill="background1"/>
            <w:vAlign w:val="center"/>
          </w:tcPr>
          <w:p w14:paraId="22F74492" w14:textId="77777777" w:rsidR="00280127" w:rsidRPr="00FF7918" w:rsidRDefault="00280127" w:rsidP="00986A79">
            <w:pPr>
              <w:ind w:left="-56"/>
              <w:jc w:val="center"/>
              <w:rPr>
                <w:rFonts w:cstheme="minorHAnsi"/>
                <w:bCs/>
                <w:szCs w:val="18"/>
                <w:lang w:eastAsia="pl-PL"/>
              </w:rPr>
            </w:pPr>
          </w:p>
        </w:tc>
        <w:tc>
          <w:tcPr>
            <w:tcW w:w="1276" w:type="dxa"/>
            <w:shd w:val="clear" w:color="auto" w:fill="FFFFFF" w:themeFill="background1"/>
            <w:vAlign w:val="center"/>
          </w:tcPr>
          <w:p w14:paraId="030E6CDC" w14:textId="77777777" w:rsidR="00280127" w:rsidRPr="00FF7918" w:rsidRDefault="00280127" w:rsidP="00986A79">
            <w:pPr>
              <w:ind w:hanging="19"/>
              <w:jc w:val="center"/>
              <w:rPr>
                <w:rFonts w:cstheme="minorHAnsi"/>
                <w:bCs/>
                <w:szCs w:val="18"/>
                <w:lang w:eastAsia="pl-PL"/>
              </w:rPr>
            </w:pPr>
          </w:p>
        </w:tc>
      </w:tr>
      <w:tr w:rsidR="00FB5544" w:rsidRPr="00FF7918" w14:paraId="26863DA6" w14:textId="77777777" w:rsidTr="001D55EE">
        <w:trPr>
          <w:trHeight w:val="509"/>
        </w:trPr>
        <w:tc>
          <w:tcPr>
            <w:tcW w:w="7614" w:type="dxa"/>
            <w:gridSpan w:val="6"/>
            <w:shd w:val="clear" w:color="auto" w:fill="FFFFFF" w:themeFill="background1"/>
          </w:tcPr>
          <w:p w14:paraId="2718C4DF" w14:textId="36CC1B75" w:rsidR="00FB5544" w:rsidRPr="00FF7918" w:rsidRDefault="00FB5544" w:rsidP="00986A79">
            <w:pPr>
              <w:jc w:val="center"/>
              <w:rPr>
                <w:rFonts w:ascii="Calibri" w:hAnsi="Calibri" w:cs="Calibri"/>
                <w:bCs/>
                <w:szCs w:val="18"/>
                <w:lang w:eastAsia="pl-PL"/>
              </w:rPr>
            </w:pPr>
            <w:r>
              <w:rPr>
                <w:rFonts w:ascii="Calibri" w:hAnsi="Calibri" w:cs="Calibri"/>
                <w:bCs/>
                <w:szCs w:val="18"/>
                <w:lang w:eastAsia="pl-PL"/>
              </w:rPr>
              <w:t>RAZEM</w:t>
            </w:r>
          </w:p>
        </w:tc>
        <w:tc>
          <w:tcPr>
            <w:tcW w:w="1469" w:type="dxa"/>
            <w:shd w:val="clear" w:color="auto" w:fill="FFFFFF" w:themeFill="background1"/>
            <w:vAlign w:val="center"/>
          </w:tcPr>
          <w:p w14:paraId="7C455D6C" w14:textId="77777777" w:rsidR="00FB5544" w:rsidRPr="00FF7918" w:rsidRDefault="00FB5544" w:rsidP="00986A79">
            <w:pPr>
              <w:jc w:val="center"/>
              <w:rPr>
                <w:rFonts w:cstheme="minorHAnsi"/>
                <w:bCs/>
                <w:szCs w:val="18"/>
                <w:lang w:eastAsia="pl-PL"/>
              </w:rPr>
            </w:pPr>
          </w:p>
        </w:tc>
        <w:tc>
          <w:tcPr>
            <w:tcW w:w="840" w:type="dxa"/>
            <w:shd w:val="clear" w:color="auto" w:fill="FFFFFF" w:themeFill="background1"/>
            <w:vAlign w:val="center"/>
          </w:tcPr>
          <w:p w14:paraId="0C1E0434" w14:textId="77777777" w:rsidR="00FB5544" w:rsidRPr="00FF7918" w:rsidRDefault="00FB5544" w:rsidP="00986A79">
            <w:pPr>
              <w:ind w:left="-56"/>
              <w:jc w:val="center"/>
              <w:rPr>
                <w:rFonts w:cstheme="minorHAnsi"/>
                <w:bCs/>
                <w:szCs w:val="18"/>
                <w:lang w:eastAsia="pl-PL"/>
              </w:rPr>
            </w:pPr>
          </w:p>
        </w:tc>
        <w:tc>
          <w:tcPr>
            <w:tcW w:w="1276" w:type="dxa"/>
            <w:shd w:val="clear" w:color="auto" w:fill="FFFFFF" w:themeFill="background1"/>
            <w:vAlign w:val="center"/>
          </w:tcPr>
          <w:p w14:paraId="7693FE0D" w14:textId="77777777" w:rsidR="00FB5544" w:rsidRPr="00FF7918" w:rsidRDefault="00FB5544" w:rsidP="00986A79">
            <w:pPr>
              <w:ind w:hanging="19"/>
              <w:jc w:val="center"/>
              <w:rPr>
                <w:rFonts w:cstheme="minorHAnsi"/>
                <w:bCs/>
                <w:szCs w:val="18"/>
                <w:lang w:eastAsia="pl-PL"/>
              </w:rPr>
            </w:pPr>
          </w:p>
        </w:tc>
      </w:tr>
    </w:tbl>
    <w:p w14:paraId="271D09FC" w14:textId="77777777" w:rsidR="00283C09" w:rsidRDefault="00283C09" w:rsidP="00283C09"/>
    <w:p w14:paraId="5BD0868D" w14:textId="77777777" w:rsidR="00283C09" w:rsidRDefault="00283C09" w:rsidP="00283C09"/>
    <w:p w14:paraId="264C568A" w14:textId="77777777" w:rsidR="000A5EEF" w:rsidRPr="00FA4CFC" w:rsidRDefault="000A5EEF" w:rsidP="002F2397">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59A0B4BD" w14:textId="77777777" w:rsidR="000A5EEF" w:rsidRPr="009C2468" w:rsidRDefault="000A5EEF" w:rsidP="00065ED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054290E1"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1725">
        <w:rPr>
          <w:rFonts w:asciiTheme="minorHAnsi" w:hAnsiTheme="minorHAnsi" w:cstheme="minorHAnsi"/>
          <w:strike/>
          <w:sz w:val="20"/>
        </w:rPr>
        <w:t>W zakresie warunków udziału w postępowaniu, o których mowa powyżej zamierzamy/nie zamierzamy</w:t>
      </w:r>
      <w:r w:rsidRPr="00D91725">
        <w:rPr>
          <w:rStyle w:val="Odwoanieprzypisudolnego"/>
          <w:rFonts w:asciiTheme="minorHAnsi" w:hAnsiTheme="minorHAnsi" w:cstheme="minorHAnsi"/>
          <w:strike/>
          <w:sz w:val="20"/>
        </w:rPr>
        <w:footnoteReference w:id="3"/>
      </w:r>
      <w:r w:rsidRPr="00D91725">
        <w:rPr>
          <w:rFonts w:asciiTheme="minorHAnsi" w:hAnsiTheme="minorHAnsi" w:cstheme="minorHAnsi"/>
          <w:strike/>
          <w:sz w:val="20"/>
        </w:rPr>
        <w:t xml:space="preserve">  polegać na potencjale następującego podmiotu udostępniającego zasoby, tj. ……………………………. Zobowiązanie podmiotu do udostępnienia zasobów przekazujemy w załączeniu.</w:t>
      </w:r>
    </w:p>
    <w:p w14:paraId="65BCAF86" w14:textId="4CED6D99" w:rsidR="000A5EEF" w:rsidRPr="00AC4FB9" w:rsidRDefault="00AE4D21" w:rsidP="000A5EEF">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t>
      </w:r>
      <w:r w:rsidR="00EA4923">
        <w:rPr>
          <w:rFonts w:asciiTheme="minorHAnsi" w:hAnsiTheme="minorHAnsi" w:cstheme="minorHAnsi"/>
          <w:sz w:val="20"/>
          <w:lang w:eastAsia="pl-PL"/>
        </w:rPr>
        <w:br/>
      </w:r>
      <w:r>
        <w:rPr>
          <w:rFonts w:asciiTheme="minorHAnsi" w:hAnsiTheme="minorHAnsi" w:cstheme="minorHAnsi"/>
          <w:sz w:val="20"/>
          <w:lang w:eastAsia="pl-PL"/>
        </w:rPr>
        <w:t>w załączeniu</w:t>
      </w:r>
      <w:r w:rsidR="000A5EEF">
        <w:rPr>
          <w:rFonts w:asciiTheme="minorHAnsi" w:hAnsiTheme="minorHAnsi" w:cstheme="minorHAnsi"/>
          <w:sz w:val="20"/>
          <w:lang w:eastAsia="pl-PL"/>
        </w:rPr>
        <w:t>.</w:t>
      </w:r>
    </w:p>
    <w:p w14:paraId="12A692D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B5B9F1E"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4F3FC0B" w14:textId="77777777" w:rsidR="000A5EEF" w:rsidRPr="00050548"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F190A0A" w14:textId="44D13A59" w:rsidR="000A5EEF" w:rsidRPr="003B0FB4" w:rsidRDefault="000A5EEF" w:rsidP="000A5EEF">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lastRenderedPageBreak/>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EA4923">
        <w:rPr>
          <w:rFonts w:asciiTheme="minorHAnsi" w:hAnsiTheme="minorHAnsi" w:cstheme="minorHAnsi"/>
          <w:sz w:val="20"/>
          <w:lang w:eastAsia="pl-PL"/>
        </w:rPr>
        <w:t xml:space="preserve">w swojej działalności </w:t>
      </w:r>
      <w:r w:rsidR="00EA4923" w:rsidRPr="00050548">
        <w:rPr>
          <w:rFonts w:asciiTheme="minorHAnsi" w:hAnsiTheme="minorHAnsi" w:cstheme="minorHAnsi"/>
          <w:sz w:val="20"/>
          <w:lang w:eastAsia="pl-PL"/>
        </w:rPr>
        <w:t xml:space="preserve">będziemy przestrzegać wszystkich obowiązujących przepisów prawa oraz postanowień wyżej wymienionych </w:t>
      </w:r>
      <w:r w:rsidR="00EA4923" w:rsidRPr="003B0FB4">
        <w:rPr>
          <w:rFonts w:asciiTheme="minorHAnsi" w:hAnsiTheme="minorHAnsi" w:cstheme="minorHAnsi"/>
          <w:sz w:val="20"/>
          <w:lang w:eastAsia="pl-PL"/>
        </w:rPr>
        <w:t>dokumentów</w:t>
      </w:r>
      <w:r w:rsidR="00EA4923" w:rsidRPr="003B0FB4">
        <w:rPr>
          <w:rFonts w:asciiTheme="minorHAnsi" w:hAnsiTheme="minorHAnsi" w:cstheme="minorHAnsi"/>
          <w:color w:val="1F497D" w:themeColor="text2"/>
          <w:sz w:val="20"/>
          <w:lang w:eastAsia="pl-PL"/>
        </w:rPr>
        <w:t>.</w:t>
      </w:r>
      <w:r w:rsidR="00EA4923">
        <w:rPr>
          <w:rFonts w:asciiTheme="minorHAnsi" w:hAnsiTheme="minorHAnsi" w:cstheme="minorHAnsi"/>
          <w:color w:val="1F497D" w:themeColor="text2"/>
          <w:sz w:val="20"/>
          <w:lang w:eastAsia="pl-PL"/>
        </w:rPr>
        <w:t xml:space="preserve"> </w:t>
      </w:r>
      <w:r w:rsidR="00EA4923" w:rsidRPr="00EA4923">
        <w:rPr>
          <w:rFonts w:asciiTheme="minorHAnsi" w:hAnsiTheme="minorHAnsi" w:cstheme="minorHAnsi"/>
          <w:sz w:val="20"/>
          <w:lang w:eastAsia="pl-PL"/>
        </w:rPr>
        <w:t xml:space="preserve">Oświadczamy, że dołożymy należytej staranności, aby </w:t>
      </w:r>
      <w:r w:rsidR="00EA4923" w:rsidRPr="00050548">
        <w:rPr>
          <w:rFonts w:asciiTheme="minorHAnsi" w:hAnsiTheme="minorHAnsi" w:cstheme="minorHAnsi"/>
          <w:sz w:val="20"/>
          <w:lang w:eastAsia="pl-PL"/>
        </w:rPr>
        <w:t>nasi pracownicy, współpracownicy, podwykonawcy</w:t>
      </w:r>
      <w:r w:rsidR="00EA4923">
        <w:rPr>
          <w:rFonts w:asciiTheme="minorHAnsi" w:hAnsiTheme="minorHAnsi" w:cstheme="minorHAnsi"/>
          <w:sz w:val="20"/>
          <w:lang w:eastAsia="pl-PL"/>
        </w:rPr>
        <w:t xml:space="preserve"> lub </w:t>
      </w:r>
      <w:r w:rsidR="00EA4923" w:rsidRPr="00050548">
        <w:rPr>
          <w:rFonts w:asciiTheme="minorHAnsi" w:hAnsiTheme="minorHAnsi" w:cstheme="minorHAnsi"/>
          <w:sz w:val="20"/>
          <w:lang w:eastAsia="pl-PL"/>
        </w:rPr>
        <w:t xml:space="preserve"> osoby, przy pomocy, których będziemy świadczyć usługi</w:t>
      </w:r>
      <w:r w:rsidR="00EA4923">
        <w:rPr>
          <w:rFonts w:asciiTheme="minorHAnsi" w:hAnsiTheme="minorHAnsi" w:cstheme="minorHAnsi"/>
          <w:sz w:val="20"/>
          <w:lang w:eastAsia="pl-PL"/>
        </w:rPr>
        <w:t xml:space="preserve">/dostawy/roboty budowlane przestrzegali </w:t>
      </w:r>
      <w:r w:rsidR="00EA4923" w:rsidRPr="00050548">
        <w:rPr>
          <w:rFonts w:asciiTheme="minorHAnsi" w:hAnsiTheme="minorHAnsi" w:cstheme="minorHAnsi"/>
          <w:sz w:val="20"/>
          <w:lang w:eastAsia="pl-PL"/>
        </w:rPr>
        <w:t xml:space="preserve">postanowień wyżej wymienionych </w:t>
      </w:r>
      <w:r w:rsidR="00EA4923"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3EA2E585" w14:textId="77777777" w:rsidR="000A5EEF" w:rsidRDefault="000A5EEF" w:rsidP="000A5EEF">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0A4BE886" w14:textId="1F7309E2" w:rsidR="000A5EEF" w:rsidRPr="003B0FB4" w:rsidRDefault="000A5EEF" w:rsidP="00A97EC4">
      <w:pPr>
        <w:pStyle w:val="Akapitzlist"/>
        <w:numPr>
          <w:ilvl w:val="3"/>
          <w:numId w:val="11"/>
        </w:numPr>
        <w:spacing w:after="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1D2421EA" w14:textId="77777777" w:rsidR="000A5EEF" w:rsidRPr="009C2468" w:rsidRDefault="000B63C1" w:rsidP="000A5EEF">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Przedmiot zamówienia wykonamy siłami własnymi;</w:t>
      </w:r>
    </w:p>
    <w:p w14:paraId="441ACC5E" w14:textId="5C673EDB" w:rsidR="000A5EEF" w:rsidRPr="00675841" w:rsidRDefault="000B63C1" w:rsidP="00A97EC4">
      <w:pPr>
        <w:spacing w:after="120" w:line="240" w:lineRule="exact"/>
        <w:ind w:left="567" w:right="-284" w:hanging="142"/>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0A5EEF" w:rsidRPr="009C2468">
            <w:rPr>
              <w:rFonts w:ascii="Segoe UI Symbol" w:eastAsia="MS Gothic" w:hAnsi="Segoe UI Symbol" w:cs="Segoe UI Symbol"/>
              <w:sz w:val="20"/>
            </w:rPr>
            <w:t>☐</w:t>
          </w:r>
        </w:sdtContent>
      </w:sdt>
      <w:r w:rsidR="000A5EEF"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0A5EEF" w:rsidRPr="009C2468" w14:paraId="5864EF9C" w14:textId="77777777" w:rsidTr="000A5EEF">
        <w:trPr>
          <w:jc w:val="center"/>
        </w:trPr>
        <w:tc>
          <w:tcPr>
            <w:tcW w:w="429" w:type="dxa"/>
            <w:shd w:val="clear" w:color="auto" w:fill="F2F2F2" w:themeFill="background1" w:themeFillShade="F2"/>
          </w:tcPr>
          <w:p w14:paraId="531F0C70" w14:textId="77777777" w:rsidR="000A5EEF" w:rsidRPr="009C2468" w:rsidRDefault="000A5EEF" w:rsidP="000A5EE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92CF9CE"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7D783ADC"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087700C3" w14:textId="77777777" w:rsidR="000A5EEF" w:rsidRPr="008D67B8" w:rsidRDefault="000A5EEF" w:rsidP="000A5EEF">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0A5EEF" w:rsidRPr="009C2468" w14:paraId="5412D810" w14:textId="77777777" w:rsidTr="000A5EEF">
        <w:trPr>
          <w:jc w:val="center"/>
        </w:trPr>
        <w:tc>
          <w:tcPr>
            <w:tcW w:w="429" w:type="dxa"/>
          </w:tcPr>
          <w:p w14:paraId="33492B69"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191318AA"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0CA5EA1B" w14:textId="77777777" w:rsidR="000A5EEF" w:rsidRPr="009C2468" w:rsidRDefault="000A5EEF" w:rsidP="000A5EEF">
            <w:pPr>
              <w:spacing w:line="240" w:lineRule="exact"/>
              <w:ind w:right="-284"/>
              <w:jc w:val="center"/>
              <w:rPr>
                <w:rFonts w:asciiTheme="minorHAnsi" w:hAnsiTheme="minorHAnsi" w:cstheme="minorHAnsi"/>
              </w:rPr>
            </w:pPr>
          </w:p>
        </w:tc>
      </w:tr>
      <w:tr w:rsidR="000A5EEF" w:rsidRPr="009C2468" w14:paraId="540B1A57" w14:textId="77777777" w:rsidTr="000A5EEF">
        <w:trPr>
          <w:jc w:val="center"/>
        </w:trPr>
        <w:tc>
          <w:tcPr>
            <w:tcW w:w="429" w:type="dxa"/>
          </w:tcPr>
          <w:p w14:paraId="71F7B7E0" w14:textId="77777777" w:rsidR="000A5EEF" w:rsidRPr="009C2468" w:rsidRDefault="000A5EEF" w:rsidP="000A5EEF">
            <w:pPr>
              <w:spacing w:line="240" w:lineRule="exact"/>
              <w:ind w:right="-284"/>
              <w:jc w:val="center"/>
              <w:rPr>
                <w:rFonts w:asciiTheme="minorHAnsi" w:hAnsiTheme="minorHAnsi" w:cstheme="minorHAnsi"/>
              </w:rPr>
            </w:pPr>
          </w:p>
        </w:tc>
        <w:tc>
          <w:tcPr>
            <w:tcW w:w="3408" w:type="dxa"/>
          </w:tcPr>
          <w:p w14:paraId="4755F2F4" w14:textId="77777777" w:rsidR="000A5EEF" w:rsidRPr="009C2468" w:rsidRDefault="000A5EEF" w:rsidP="000A5EEF">
            <w:pPr>
              <w:spacing w:line="240" w:lineRule="exact"/>
              <w:ind w:right="-284"/>
              <w:jc w:val="center"/>
              <w:rPr>
                <w:rFonts w:asciiTheme="minorHAnsi" w:hAnsiTheme="minorHAnsi" w:cstheme="minorHAnsi"/>
              </w:rPr>
            </w:pPr>
          </w:p>
        </w:tc>
        <w:tc>
          <w:tcPr>
            <w:tcW w:w="4530" w:type="dxa"/>
          </w:tcPr>
          <w:p w14:paraId="475647BE" w14:textId="77777777" w:rsidR="000A5EEF" w:rsidRPr="009C2468" w:rsidRDefault="000A5EEF" w:rsidP="000A5EEF">
            <w:pPr>
              <w:spacing w:line="240" w:lineRule="exact"/>
              <w:ind w:right="-284"/>
              <w:jc w:val="center"/>
              <w:rPr>
                <w:rFonts w:asciiTheme="minorHAnsi" w:hAnsiTheme="minorHAnsi" w:cstheme="minorHAnsi"/>
              </w:rPr>
            </w:pPr>
          </w:p>
        </w:tc>
      </w:tr>
    </w:tbl>
    <w:p w14:paraId="6190B788" w14:textId="77777777" w:rsidR="000A5EEF" w:rsidRPr="00FA4CFC" w:rsidRDefault="000A5EEF" w:rsidP="00A97EC4">
      <w:pPr>
        <w:pStyle w:val="Akapitzlist"/>
        <w:numPr>
          <w:ilvl w:val="3"/>
          <w:numId w:val="11"/>
        </w:numPr>
        <w:spacing w:before="120" w:after="120" w:line="240" w:lineRule="auto"/>
        <w:ind w:left="425" w:hanging="425"/>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07DDBF64" w14:textId="77777777" w:rsidR="000A5EEF" w:rsidRPr="005333D6" w:rsidRDefault="000A5EEF" w:rsidP="000A5EEF">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10410C7" w14:textId="77777777" w:rsidR="000A5EEF" w:rsidRPr="005333D6" w:rsidRDefault="000A5EEF" w:rsidP="00675841">
      <w:pPr>
        <w:spacing w:line="240" w:lineRule="exact"/>
        <w:ind w:left="709" w:hanging="284"/>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4049DFF" w14:textId="77777777" w:rsidR="000A5EEF" w:rsidRDefault="000A5EEF" w:rsidP="00675841">
      <w:pPr>
        <w:pStyle w:val="Akapitzlist"/>
        <w:numPr>
          <w:ilvl w:val="3"/>
          <w:numId w:val="11"/>
        </w:numPr>
        <w:spacing w:line="240" w:lineRule="auto"/>
        <w:ind w:left="425" w:hanging="425"/>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0E564CC0" w14:textId="7A7E3F85" w:rsidR="00926CDC" w:rsidRPr="003B0FB4" w:rsidRDefault="00926CDC" w:rsidP="00675841">
      <w:pPr>
        <w:pStyle w:val="Akapitzlist"/>
        <w:numPr>
          <w:ilvl w:val="3"/>
          <w:numId w:val="11"/>
        </w:numPr>
        <w:spacing w:line="240" w:lineRule="auto"/>
        <w:ind w:left="425" w:hanging="425"/>
        <w:rPr>
          <w:rFonts w:asciiTheme="minorHAnsi" w:hAnsiTheme="minorHAnsi" w:cstheme="minorHAnsi"/>
          <w:sz w:val="20"/>
          <w:lang w:eastAsia="pl-PL"/>
        </w:rPr>
      </w:pPr>
      <w:r>
        <w:rPr>
          <w:rFonts w:asciiTheme="minorHAnsi" w:hAnsiTheme="minorHAnsi" w:cstheme="minorHAnsi"/>
          <w:sz w:val="20"/>
          <w:lang w:eastAsia="pl-PL"/>
        </w:rPr>
        <w:t xml:space="preserve">Oświadczamy, że akceptujemy warunki gwarancji - </w:t>
      </w:r>
      <w:r w:rsidRPr="00F07044">
        <w:rPr>
          <w:rFonts w:asciiTheme="minorHAnsi" w:hAnsiTheme="minorHAnsi" w:cstheme="minorHAnsi"/>
          <w:sz w:val="20"/>
        </w:rPr>
        <w:t xml:space="preserve">nie krócej niż </w:t>
      </w:r>
      <w:r>
        <w:rPr>
          <w:rFonts w:asciiTheme="minorHAnsi" w:hAnsiTheme="minorHAnsi" w:cstheme="minorHAnsi"/>
          <w:sz w:val="20"/>
        </w:rPr>
        <w:t>24</w:t>
      </w:r>
      <w:r w:rsidRPr="00F07044">
        <w:rPr>
          <w:rFonts w:asciiTheme="minorHAnsi" w:hAnsiTheme="minorHAnsi" w:cstheme="minorHAnsi"/>
          <w:sz w:val="20"/>
        </w:rPr>
        <w:t xml:space="preserve"> miesi</w:t>
      </w:r>
      <w:r>
        <w:rPr>
          <w:rFonts w:asciiTheme="minorHAnsi" w:hAnsiTheme="minorHAnsi" w:cstheme="minorHAnsi"/>
          <w:sz w:val="20"/>
        </w:rPr>
        <w:t>ące</w:t>
      </w:r>
      <w:r w:rsidRPr="00F07044">
        <w:rPr>
          <w:rFonts w:asciiTheme="minorHAnsi" w:hAnsiTheme="minorHAnsi" w:cstheme="minorHAnsi"/>
          <w:sz w:val="20"/>
        </w:rPr>
        <w:t>, oraz zgodnie z projektem umowy stanowiącym Załącznik nr 5 do SWZ.</w:t>
      </w:r>
    </w:p>
    <w:p w14:paraId="702E3B91" w14:textId="77777777" w:rsidR="000A5EEF" w:rsidRPr="008655D5"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38B0144D"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60793BB" w14:textId="3CE15058" w:rsidR="000A5EEF" w:rsidRPr="00926CDC" w:rsidRDefault="000A5EEF" w:rsidP="000A5EEF">
      <w:pPr>
        <w:pStyle w:val="Akapitzlist"/>
        <w:numPr>
          <w:ilvl w:val="3"/>
          <w:numId w:val="11"/>
        </w:numPr>
        <w:spacing w:before="120" w:line="240" w:lineRule="auto"/>
        <w:ind w:left="426" w:hanging="426"/>
        <w:rPr>
          <w:rFonts w:asciiTheme="minorHAnsi" w:hAnsiTheme="minorHAnsi" w:cstheme="minorHAnsi"/>
          <w:strike/>
          <w:sz w:val="20"/>
          <w:lang w:eastAsia="pl-PL"/>
        </w:rPr>
      </w:pPr>
      <w:r w:rsidRPr="00926CDC">
        <w:rPr>
          <w:rFonts w:asciiTheme="minorHAnsi" w:hAnsiTheme="minorHAnsi" w:cstheme="minorHAnsi"/>
          <w:strike/>
          <w:sz w:val="20"/>
          <w:lang w:eastAsia="pl-PL"/>
        </w:rPr>
        <w:t>Wadium o wartości ………………….. zł zostało wniesione w formie …............................................</w:t>
      </w:r>
      <w:r w:rsidR="00E93827" w:rsidRPr="00926CDC">
        <w:rPr>
          <w:rFonts w:asciiTheme="minorHAnsi" w:hAnsiTheme="minorHAnsi" w:cstheme="minorHAnsi"/>
          <w:strike/>
          <w:sz w:val="20"/>
          <w:lang w:eastAsia="pl-PL"/>
        </w:rPr>
        <w:t>.............................</w:t>
      </w:r>
    </w:p>
    <w:p w14:paraId="7BBB4AE4" w14:textId="77777777" w:rsidR="000A5EEF"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B35047D" w14:textId="057009AA" w:rsidR="000A5EEF"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1BFA0C66" w14:textId="610C3D91" w:rsidR="000A5EEF" w:rsidRPr="00675841" w:rsidRDefault="000A5EEF" w:rsidP="00675841">
      <w:pPr>
        <w:pStyle w:val="Akapitzlist"/>
        <w:numPr>
          <w:ilvl w:val="0"/>
          <w:numId w:val="32"/>
        </w:numPr>
        <w:spacing w:before="120" w:line="240" w:lineRule="auto"/>
        <w:ind w:left="993" w:hanging="567"/>
        <w:rPr>
          <w:rFonts w:asciiTheme="minorHAnsi" w:hAnsiTheme="minorHAnsi" w:cstheme="minorHAnsi"/>
          <w:sz w:val="20"/>
        </w:rPr>
      </w:pPr>
      <w:r w:rsidRPr="00675841">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w:t>
      </w:r>
      <w:r w:rsidRPr="00675841">
        <w:rPr>
          <w:rFonts w:asciiTheme="minorHAnsi" w:hAnsiTheme="minorHAnsi" w:cstheme="minorHAnsi"/>
          <w:sz w:val="20"/>
          <w:lang w:eastAsia="pl-PL"/>
        </w:rPr>
        <w:lastRenderedPageBreak/>
        <w:t xml:space="preserve">przepisów o ochronie danych osobowych, w tym przepisów RODO mających zastosowanie i chroniło prawa osób, których dane dotyczą. Jednocześnie oświadczamy, że: </w:t>
      </w:r>
    </w:p>
    <w:p w14:paraId="62BA687D" w14:textId="77777777" w:rsidR="000A5EEF" w:rsidRPr="00F46A13" w:rsidRDefault="000A5EEF" w:rsidP="002F2397">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24476F89"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38E925D" w14:textId="48DB27E7"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w:t>
      </w:r>
      <w:r w:rsidRPr="00F46A13">
        <w:rPr>
          <w:rFonts w:asciiTheme="minorHAnsi" w:hAnsiTheme="minorHAnsi" w:cstheme="minorHAnsi"/>
          <w:i/>
          <w:sz w:val="20"/>
          <w:lang w:eastAsia="pl-PL"/>
        </w:rPr>
        <w:t>;</w:t>
      </w:r>
    </w:p>
    <w:p w14:paraId="6F91F171" w14:textId="77777777" w:rsidR="000A5EEF" w:rsidRDefault="000A5EEF" w:rsidP="002F2397">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4CE87F53" w14:textId="6FC25E4B" w:rsidR="000A5EEF" w:rsidRPr="00F46A13" w:rsidRDefault="000A5EEF" w:rsidP="000A5EEF">
      <w:pPr>
        <w:pStyle w:val="Akapitzlist"/>
        <w:spacing w:before="120" w:after="120" w:line="240" w:lineRule="exact"/>
        <w:ind w:left="1418" w:hanging="2"/>
        <w:rPr>
          <w:rFonts w:asciiTheme="minorHAnsi" w:hAnsiTheme="minorHAnsi" w:cstheme="minorHAnsi"/>
          <w:sz w:val="20"/>
          <w:lang w:eastAsia="pl-PL"/>
        </w:rPr>
      </w:pPr>
      <w:r w:rsidRPr="0022779B">
        <w:rPr>
          <w:rFonts w:asciiTheme="minorHAnsi" w:hAnsiTheme="minorHAnsi" w:cstheme="minorHAnsi"/>
          <w:sz w:val="20"/>
        </w:rPr>
        <w:t>https://pgedystrybucja.pl/przetargi</w:t>
      </w:r>
      <w:r w:rsidRPr="00F46A13">
        <w:rPr>
          <w:rFonts w:asciiTheme="minorHAnsi" w:hAnsiTheme="minorHAnsi" w:cstheme="minorHAnsi"/>
          <w:sz w:val="20"/>
          <w:lang w:eastAsia="pl-PL"/>
        </w:rPr>
        <w:t>;</w:t>
      </w:r>
    </w:p>
    <w:p w14:paraId="7EE00E6C" w14:textId="42455489" w:rsidR="000A5EEF" w:rsidRPr="00675841" w:rsidRDefault="000A5EEF" w:rsidP="00675841">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41902B3" w14:textId="1640D592" w:rsidR="00A25E38" w:rsidRPr="00A25E38" w:rsidRDefault="000A5EEF" w:rsidP="00A25E38">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EA4923">
        <w:rPr>
          <w:rFonts w:asciiTheme="minorHAnsi" w:hAnsiTheme="minorHAnsi" w:cstheme="minorHAnsi"/>
          <w:sz w:val="20"/>
          <w:lang w:eastAsia="pl-PL"/>
        </w:rPr>
        <w:br/>
        <w:t>z niniejszym</w:t>
      </w:r>
      <w:r w:rsidR="00EA4923" w:rsidRPr="003B0FB4">
        <w:rPr>
          <w:rFonts w:asciiTheme="minorHAnsi" w:hAnsiTheme="minorHAnsi" w:cstheme="minorHAnsi"/>
          <w:sz w:val="20"/>
          <w:lang w:eastAsia="pl-PL"/>
        </w:rPr>
        <w:t xml:space="preserve"> postępowaniem </w:t>
      </w:r>
      <w:r w:rsidR="00EA4923">
        <w:rPr>
          <w:rFonts w:asciiTheme="minorHAnsi" w:hAnsiTheme="minorHAnsi" w:cstheme="minorHAnsi"/>
          <w:sz w:val="20"/>
          <w:lang w:eastAsia="pl-PL"/>
        </w:rPr>
        <w:t>zakupowym</w:t>
      </w:r>
    </w:p>
    <w:p w14:paraId="448264F8" w14:textId="77777777" w:rsidR="000A5EEF" w:rsidRPr="003B0FB4" w:rsidRDefault="000A5EEF" w:rsidP="000A5EEF">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5968504A"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1DD0AB1" w14:textId="77777777" w:rsidR="000A5EEF" w:rsidRPr="002C2BE7" w:rsidRDefault="000A5EEF" w:rsidP="000A5EEF">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7EFD9AD" w14:textId="341D0AF8" w:rsidR="000A5EEF" w:rsidRPr="009C2468" w:rsidRDefault="000A5EEF" w:rsidP="000A5EE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77EB695" w14:textId="77777777" w:rsidR="000A5EEF" w:rsidRDefault="000A5EEF" w:rsidP="00EA4923">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7F70DCF" w14:textId="6A7D0145" w:rsidR="00A25E38" w:rsidRPr="00A97EC4" w:rsidRDefault="000A5EEF" w:rsidP="00A97EC4">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431FA40" w14:textId="77777777" w:rsidR="00A25E38" w:rsidRPr="00A25E38" w:rsidRDefault="00A25E38" w:rsidP="00A25E38">
      <w:pPr>
        <w:rPr>
          <w:rFonts w:asciiTheme="minorHAnsi" w:hAnsiTheme="minorHAnsi" w:cstheme="minorHAnsi"/>
          <w:sz w:val="16"/>
          <w:szCs w:val="16"/>
        </w:rPr>
      </w:pPr>
    </w:p>
    <w:p w14:paraId="7865F93B" w14:textId="77777777" w:rsidR="00A25E38" w:rsidRPr="00A25E38" w:rsidRDefault="00A25E38" w:rsidP="00A25E38">
      <w:pPr>
        <w:rPr>
          <w:rFonts w:asciiTheme="minorHAnsi" w:hAnsiTheme="minorHAnsi" w:cstheme="minorHAnsi"/>
          <w:sz w:val="16"/>
          <w:szCs w:val="16"/>
        </w:rPr>
      </w:pPr>
    </w:p>
    <w:p w14:paraId="45ECD185" w14:textId="77777777" w:rsidR="00A25E38" w:rsidRPr="00A25E38" w:rsidRDefault="00A25E38" w:rsidP="00A25E38">
      <w:pPr>
        <w:rPr>
          <w:rFonts w:asciiTheme="minorHAnsi" w:hAnsiTheme="minorHAnsi" w:cstheme="minorHAnsi"/>
          <w:sz w:val="16"/>
          <w:szCs w:val="16"/>
        </w:rPr>
      </w:pPr>
    </w:p>
    <w:p w14:paraId="7EB21F2B" w14:textId="77777777" w:rsidR="00A25E38" w:rsidRPr="00A25E38" w:rsidRDefault="00A25E38" w:rsidP="00A25E38">
      <w:pPr>
        <w:rPr>
          <w:rFonts w:asciiTheme="minorHAnsi" w:hAnsiTheme="minorHAnsi" w:cstheme="minorHAnsi"/>
          <w:sz w:val="16"/>
          <w:szCs w:val="16"/>
        </w:rPr>
      </w:pPr>
    </w:p>
    <w:p w14:paraId="6D642F8E" w14:textId="77777777" w:rsidR="00A25E38" w:rsidRPr="00A25E38" w:rsidRDefault="00A25E38" w:rsidP="00A25E38">
      <w:pPr>
        <w:rPr>
          <w:rFonts w:asciiTheme="minorHAnsi" w:hAnsiTheme="minorHAnsi" w:cstheme="minorHAnsi"/>
          <w:sz w:val="16"/>
          <w:szCs w:val="16"/>
        </w:rPr>
      </w:pPr>
    </w:p>
    <w:bookmarkEnd w:id="3"/>
    <w:bookmarkEnd w:id="4"/>
    <w:bookmarkEnd w:id="5"/>
    <w:p w14:paraId="10B6707C" w14:textId="77777777" w:rsidR="00A25E38" w:rsidRDefault="00A25E38" w:rsidP="00EA4923">
      <w:pPr>
        <w:keepNext/>
        <w:keepLines/>
        <w:shd w:val="clear" w:color="auto" w:fill="C6D9F1" w:themeFill="text2" w:themeFillTint="33"/>
        <w:spacing w:line="240" w:lineRule="exact"/>
        <w:ind w:right="1"/>
        <w:outlineLvl w:val="1"/>
        <w:rPr>
          <w:rFonts w:asciiTheme="minorHAnsi" w:hAnsiTheme="minorHAnsi" w:cstheme="minorHAnsi"/>
          <w:b/>
          <w:bCs/>
          <w:color w:val="000000"/>
          <w:sz w:val="20"/>
          <w:shd w:val="clear" w:color="auto" w:fill="C6D9F1" w:themeFill="text2" w:themeFillTint="33"/>
        </w:rPr>
        <w:sectPr w:rsidR="00A25E38" w:rsidSect="00A25E38">
          <w:headerReference w:type="first" r:id="rId12"/>
          <w:pgSz w:w="11909" w:h="16834" w:code="9"/>
          <w:pgMar w:top="1134" w:right="1276" w:bottom="992" w:left="1134" w:header="142" w:footer="374" w:gutter="0"/>
          <w:pgNumType w:start="1"/>
          <w:cols w:space="708"/>
          <w:titlePg/>
          <w:docGrid w:linePitch="299"/>
        </w:sectPr>
      </w:pPr>
    </w:p>
    <w:p w14:paraId="78D98B40" w14:textId="0A44E94A" w:rsidR="000A5EEF" w:rsidRPr="009C2468" w:rsidRDefault="000A5EEF" w:rsidP="00EA4923">
      <w:pPr>
        <w:keepNext/>
        <w:keepLines/>
        <w:shd w:val="clear" w:color="auto" w:fill="C6D9F1" w:themeFill="text2" w:themeFillTint="33"/>
        <w:spacing w:line="240" w:lineRule="exact"/>
        <w:ind w:right="1"/>
        <w:outlineLvl w:val="1"/>
        <w:rPr>
          <w:rFonts w:asciiTheme="minorHAnsi" w:hAnsiTheme="minorHAnsi" w:cstheme="minorHAnsi"/>
          <w:sz w:val="20"/>
        </w:rPr>
      </w:pPr>
      <w:r w:rsidRPr="00D10121">
        <w:rPr>
          <w:rFonts w:asciiTheme="minorHAnsi" w:hAnsiTheme="minorHAnsi" w:cstheme="minorHAnsi"/>
          <w:b/>
          <w:bCs/>
          <w:color w:val="000000"/>
          <w:sz w:val="20"/>
          <w:shd w:val="clear" w:color="auto" w:fill="C6D9F1" w:themeFill="text2" w:themeFillTint="33"/>
        </w:rPr>
        <w:lastRenderedPageBreak/>
        <w:t xml:space="preserve">ZAŁĄCZNIK NR 4 DO SWZ –  </w:t>
      </w:r>
      <w:r w:rsidR="00EA4923" w:rsidRPr="009C2468">
        <w:rPr>
          <w:rFonts w:asciiTheme="minorHAnsi" w:hAnsiTheme="minorHAnsi" w:cstheme="minorHAnsi"/>
          <w:b/>
          <w:bCs/>
          <w:color w:val="000000"/>
          <w:sz w:val="20"/>
        </w:rPr>
        <w:t>OŚWIADCZENIE O BRAKU PODSTAW WYKLUCZENIA</w:t>
      </w:r>
      <w:r w:rsidR="00EA4923">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14:paraId="4CC00525" w14:textId="77777777" w:rsidR="000A5EEF" w:rsidRDefault="000A5EEF" w:rsidP="000A5EEF">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A5EEF" w:rsidRPr="006B56FD" w14:paraId="10175BA2" w14:textId="77777777" w:rsidTr="003367F8">
        <w:trPr>
          <w:trHeight w:val="1525"/>
          <w:jc w:val="center"/>
        </w:trPr>
        <w:tc>
          <w:tcPr>
            <w:tcW w:w="3965" w:type="dxa"/>
            <w:tcBorders>
              <w:right w:val="single" w:sz="4" w:space="0" w:color="auto"/>
            </w:tcBorders>
          </w:tcPr>
          <w:p w14:paraId="7D922FAF" w14:textId="77777777" w:rsidR="000A5EEF" w:rsidRPr="009B6D81" w:rsidRDefault="000A5EEF" w:rsidP="000A5EEF">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14:paraId="6C3C4535" w14:textId="77777777" w:rsidR="000A5EEF" w:rsidRPr="006B56FD" w:rsidRDefault="000A5EEF" w:rsidP="000A5EEF">
            <w:pPr>
              <w:ind w:right="28"/>
              <w:jc w:val="left"/>
              <w:rPr>
                <w:rFonts w:asciiTheme="minorHAnsi" w:hAnsiTheme="minorHAnsi" w:cstheme="minorHAnsi"/>
              </w:rPr>
            </w:pPr>
          </w:p>
          <w:p w14:paraId="5F37ED2D"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7F92B8FA" w14:textId="77777777" w:rsidR="000A5EEF" w:rsidRPr="00EE1D89" w:rsidRDefault="000A5EEF" w:rsidP="000A5EEF">
            <w:pPr>
              <w:ind w:right="28"/>
              <w:jc w:val="center"/>
              <w:rPr>
                <w:rFonts w:asciiTheme="minorHAnsi" w:hAnsiTheme="minorHAnsi" w:cstheme="minorHAnsi"/>
                <w:sz w:val="20"/>
              </w:rPr>
            </w:pPr>
            <w:r w:rsidRPr="00EE1D89">
              <w:rPr>
                <w:rFonts w:asciiTheme="minorHAnsi" w:hAnsiTheme="minorHAnsi" w:cstheme="minorHAnsi"/>
                <w:sz w:val="20"/>
              </w:rPr>
              <w:t>……………………………………………….</w:t>
            </w:r>
          </w:p>
          <w:p w14:paraId="3C3D2057" w14:textId="49B925AE" w:rsidR="000A5EEF" w:rsidRPr="003367F8" w:rsidRDefault="003367F8" w:rsidP="003367F8">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100E865F" w14:textId="77777777" w:rsidR="000A5EEF" w:rsidRPr="006B56FD" w:rsidRDefault="000A5EEF" w:rsidP="000A5E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845990C" w14:textId="77777777" w:rsidR="000A5EEF" w:rsidRPr="009B6D81" w:rsidRDefault="000A5EEF" w:rsidP="000A5EEF">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14:paraId="410D0D1E"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14:paraId="2CBD14BC" w14:textId="77777777" w:rsidR="000A5EEF" w:rsidRPr="00EE1D89" w:rsidRDefault="000A5EEF" w:rsidP="000A5EEF">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14:paraId="6CD14C28" w14:textId="77777777" w:rsidR="000A5EEF" w:rsidRPr="00EE1D89" w:rsidRDefault="000A5EEF" w:rsidP="000A5EEF">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14:paraId="6A6DC47A" w14:textId="3FBADD0F" w:rsidR="000A5EEF" w:rsidRPr="003367F8" w:rsidRDefault="003367F8" w:rsidP="003367F8">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Marsa 95, 04-470 Warszawa</w:t>
            </w:r>
          </w:p>
        </w:tc>
      </w:tr>
    </w:tbl>
    <w:p w14:paraId="6B230B20" w14:textId="77777777" w:rsidR="000A5EEF" w:rsidRDefault="000A5EEF" w:rsidP="000A5EEF">
      <w:pPr>
        <w:spacing w:after="80" w:line="240" w:lineRule="exact"/>
        <w:jc w:val="left"/>
        <w:rPr>
          <w:rFonts w:asciiTheme="minorHAnsi" w:hAnsiTheme="minorHAnsi" w:cstheme="minorHAnsi"/>
          <w:sz w:val="20"/>
        </w:rPr>
      </w:pPr>
    </w:p>
    <w:p w14:paraId="3A6EAA16" w14:textId="77777777" w:rsidR="000A5EEF" w:rsidRDefault="000A5EEF" w:rsidP="000A5EEF">
      <w:pPr>
        <w:spacing w:after="80" w:line="240" w:lineRule="exact"/>
        <w:jc w:val="left"/>
        <w:rPr>
          <w:rFonts w:asciiTheme="minorHAnsi" w:hAnsiTheme="minorHAnsi" w:cstheme="minorHAnsi"/>
          <w:sz w:val="20"/>
        </w:rPr>
      </w:pPr>
    </w:p>
    <w:p w14:paraId="6DC01664" w14:textId="77777777" w:rsidR="00EA4923" w:rsidRDefault="00EA4923" w:rsidP="00EA4923">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27FD15A" w14:textId="7D27E566" w:rsidR="000A5EEF" w:rsidRDefault="00EA4923" w:rsidP="00EA4923">
      <w:pPr>
        <w:spacing w:after="80" w:line="240" w:lineRule="exact"/>
        <w:jc w:val="center"/>
        <w:rPr>
          <w:rFonts w:asciiTheme="minorHAnsi" w:hAnsiTheme="minorHAnsi" w:cstheme="minorHAnsi"/>
          <w:b/>
          <w:bCs/>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0D0BCE9" w14:textId="49F4B3D9" w:rsidR="000A5EEF" w:rsidRPr="00181504" w:rsidRDefault="000A5EEF" w:rsidP="000A5EEF">
      <w:pPr>
        <w:rPr>
          <w:rFonts w:asciiTheme="minorHAnsi" w:hAnsiTheme="minorHAnsi" w:cstheme="minorHAnsi"/>
          <w:sz w:val="20"/>
        </w:rPr>
      </w:pPr>
    </w:p>
    <w:p w14:paraId="5B229018" w14:textId="77777777" w:rsidR="00EA4923" w:rsidRPr="007623D7" w:rsidRDefault="00EA4923" w:rsidP="00EA4923">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7FEC388" w14:textId="77777777" w:rsidR="00EA4923" w:rsidRPr="007623D7" w:rsidRDefault="00EA4923" w:rsidP="00EA4923">
      <w:pPr>
        <w:rPr>
          <w:rFonts w:asciiTheme="minorHAnsi" w:hAnsiTheme="minorHAnsi" w:cstheme="minorHAnsi"/>
          <w:sz w:val="20"/>
        </w:rPr>
      </w:pPr>
    </w:p>
    <w:p w14:paraId="63A017F0" w14:textId="76C7180A" w:rsidR="00EA4923" w:rsidRPr="007623D7" w:rsidRDefault="00EA4923" w:rsidP="00EA4923">
      <w:pPr>
        <w:spacing w:line="276"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EA4923">
        <w:rPr>
          <w:rFonts w:asciiTheme="minorHAnsi" w:hAnsiTheme="minorHAnsi" w:cstheme="minorHAnsi"/>
          <w:i/>
          <w:sz w:val="20"/>
        </w:rPr>
        <w:t>„</w:t>
      </w:r>
      <w:r w:rsidRPr="00EA4923">
        <w:rPr>
          <w:rFonts w:asciiTheme="minorHAnsi" w:hAnsiTheme="minorHAnsi" w:cstheme="minorHAnsi"/>
          <w:i/>
          <w:sz w:val="20"/>
        </w:rPr>
        <w:fldChar w:fldCharType="begin"/>
      </w:r>
      <w:r w:rsidRPr="00EA4923">
        <w:rPr>
          <w:rFonts w:asciiTheme="minorHAnsi" w:hAnsiTheme="minorHAnsi" w:cstheme="minorHAnsi"/>
          <w:i/>
          <w:sz w:val="20"/>
        </w:rPr>
        <w:instrText xml:space="preserve"> MERGEFIELD "nazwa_post" </w:instrText>
      </w:r>
      <w:r w:rsidRPr="00EA4923">
        <w:rPr>
          <w:rFonts w:asciiTheme="minorHAnsi" w:hAnsiTheme="minorHAnsi" w:cstheme="minorHAnsi"/>
          <w:i/>
          <w:sz w:val="20"/>
        </w:rPr>
        <w:fldChar w:fldCharType="separate"/>
      </w:r>
      <w:r w:rsidR="00126FD7" w:rsidRPr="00873C8C">
        <w:rPr>
          <w:rFonts w:asciiTheme="minorHAnsi" w:hAnsiTheme="minorHAnsi" w:cstheme="minorHAnsi"/>
          <w:i/>
          <w:noProof/>
          <w:sz w:val="20"/>
        </w:rPr>
        <w:t>Sukcesywna dostawa rur osłonowych</w:t>
      </w:r>
      <w:r w:rsidRPr="00EA4923">
        <w:rPr>
          <w:rFonts w:asciiTheme="minorHAnsi" w:hAnsiTheme="minorHAnsi" w:cstheme="minorHAnsi"/>
          <w:i/>
          <w:sz w:val="20"/>
        </w:rPr>
        <w:fldChar w:fldCharType="end"/>
      </w:r>
      <w:r>
        <w:rPr>
          <w:rFonts w:asciiTheme="minorHAnsi" w:hAnsiTheme="minorHAnsi" w:cstheme="minorHAnsi"/>
          <w:b/>
          <w:i/>
          <w:sz w:val="20"/>
        </w:rPr>
        <w:t>”</w:t>
      </w:r>
      <w:r>
        <w:rPr>
          <w:rFonts w:asciiTheme="minorHAnsi" w:hAnsiTheme="minorHAnsi" w:cstheme="minorHAnsi"/>
          <w:sz w:val="20"/>
        </w:rPr>
        <w:t>, nr</w:t>
      </w:r>
      <w:r w:rsidRPr="007623D7">
        <w:rPr>
          <w:rFonts w:asciiTheme="minorHAnsi" w:hAnsiTheme="minorHAnsi" w:cstheme="minorHAnsi"/>
          <w:sz w:val="20"/>
        </w:rPr>
        <w:t xml:space="preserve"> </w:t>
      </w:r>
      <w:r w:rsidR="00F8623A">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126FD7" w:rsidRPr="00873C8C">
        <w:rPr>
          <w:rFonts w:asciiTheme="minorHAnsi" w:hAnsiTheme="minorHAnsi" w:cstheme="minorHAnsi"/>
          <w:noProof/>
          <w:sz w:val="20"/>
          <w:szCs w:val="22"/>
        </w:rPr>
        <w:t>4434</w:t>
      </w:r>
      <w:r w:rsidRPr="00C33EBB">
        <w:rPr>
          <w:rFonts w:asciiTheme="minorHAnsi" w:hAnsiTheme="minorHAnsi" w:cstheme="minorHAnsi"/>
          <w:sz w:val="20"/>
          <w:szCs w:val="22"/>
        </w:rPr>
        <w:fldChar w:fldCharType="end"/>
      </w:r>
      <w:r w:rsidR="003367F8">
        <w:rPr>
          <w:rFonts w:asciiTheme="minorHAnsi" w:hAnsiTheme="minorHAnsi" w:cstheme="minorHAnsi"/>
          <w:sz w:val="20"/>
          <w:szCs w:val="22"/>
        </w:rPr>
        <w:t>/2025</w:t>
      </w:r>
      <w:r w:rsidRPr="007623D7">
        <w:rPr>
          <w:rFonts w:asciiTheme="minorHAnsi" w:hAnsiTheme="minorHAnsi" w:cstheme="minorHAnsi"/>
          <w:sz w:val="20"/>
        </w:rPr>
        <w:t>, prowadzonego przez</w:t>
      </w:r>
      <w:r>
        <w:rPr>
          <w:rFonts w:asciiTheme="minorHAnsi" w:hAnsiTheme="minorHAnsi" w:cstheme="minorHAnsi"/>
          <w:sz w:val="20"/>
        </w:rPr>
        <w:t xml:space="preserve"> PGE Dystrybucja S.A. Oddział Warszawa</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0FC342BC" w14:textId="77777777" w:rsidR="00EA4923" w:rsidRPr="007623D7" w:rsidRDefault="00EA4923" w:rsidP="00EA4923">
      <w:pPr>
        <w:rPr>
          <w:rFonts w:asciiTheme="minorHAnsi" w:hAnsiTheme="minorHAnsi" w:cstheme="minorHAnsi"/>
          <w:sz w:val="20"/>
        </w:rPr>
      </w:pPr>
    </w:p>
    <w:p w14:paraId="50E3D307" w14:textId="77777777" w:rsidR="00EA4923" w:rsidRPr="007623D7" w:rsidRDefault="00EA4923" w:rsidP="00EA4923">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239E3E" w14:textId="2ECBFB7F" w:rsidR="00EA4923" w:rsidRPr="009555EB" w:rsidRDefault="00EA4923" w:rsidP="00EA4923">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00D76079">
        <w:rPr>
          <w:rFonts w:asciiTheme="minorHAnsi" w:hAnsiTheme="minorHAnsi" w:cstheme="minorHAnsi"/>
          <w:sz w:val="20"/>
        </w:rPr>
        <w:t xml:space="preserve">, </w:t>
      </w:r>
      <w:r w:rsidR="00D76079" w:rsidRPr="00D76079">
        <w:rPr>
          <w:rFonts w:asciiTheme="minorHAnsi" w:hAnsiTheme="minorHAnsi" w:cstheme="minorHAnsi"/>
          <w:sz w:val="20"/>
        </w:rPr>
        <w:t>zaktualizowanym rozporządzeniem Rady (UE) 2025/2033 (Dz.U. L, 2025/2033 z 23.10.2025) dalej: rozporządzenie 2025/2033</w:t>
      </w:r>
      <w:r w:rsidRPr="009555EB">
        <w:rPr>
          <w:rFonts w:asciiTheme="minorHAnsi" w:hAnsiTheme="minorHAnsi" w:cstheme="minorHAnsi"/>
          <w:sz w:val="20"/>
        </w:rPr>
        <w:t>.</w:t>
      </w:r>
      <w:r w:rsidRPr="009555EB">
        <w:rPr>
          <w:rFonts w:asciiTheme="minorHAnsi" w:hAnsiTheme="minorHAnsi" w:cstheme="minorHAnsi"/>
          <w:sz w:val="20"/>
          <w:vertAlign w:val="superscript"/>
        </w:rPr>
        <w:footnoteReference w:id="8"/>
      </w:r>
    </w:p>
    <w:p w14:paraId="247A7D2D" w14:textId="7B143A5C" w:rsidR="00EA4923" w:rsidRPr="007623D7" w:rsidRDefault="00EA4923" w:rsidP="00EA4923">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 xml:space="preserve">(Dz. U. </w:t>
      </w:r>
      <w:r w:rsidR="00D76079">
        <w:rPr>
          <w:rFonts w:asciiTheme="minorHAnsi" w:hAnsiTheme="minorHAnsi" w:cstheme="minorHAnsi"/>
          <w:sz w:val="20"/>
        </w:rPr>
        <w:t xml:space="preserve">z 2025 r. </w:t>
      </w:r>
      <w:r w:rsidRPr="00830003">
        <w:rPr>
          <w:rFonts w:asciiTheme="minorHAnsi" w:hAnsiTheme="minorHAnsi" w:cstheme="minorHAnsi"/>
          <w:sz w:val="20"/>
        </w:rPr>
        <w:t xml:space="preserve">poz. </w:t>
      </w:r>
      <w:r w:rsidR="00D76079">
        <w:rPr>
          <w:rFonts w:asciiTheme="minorHAnsi" w:hAnsiTheme="minorHAnsi" w:cstheme="minorHAnsi"/>
          <w:sz w:val="20"/>
        </w:rPr>
        <w:t>514</w:t>
      </w:r>
      <w:r w:rsidRPr="00830003">
        <w:rPr>
          <w:rFonts w:asciiTheme="minorHAnsi" w:hAnsiTheme="minorHAnsi" w:cstheme="minorHAnsi"/>
          <w:sz w:val="20"/>
        </w:rPr>
        <w:t>)</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0A20FA39" w14:textId="77777777" w:rsidR="00EA4923" w:rsidRPr="007623D7" w:rsidRDefault="00EA4923" w:rsidP="00EA4923">
      <w:pPr>
        <w:rPr>
          <w:rFonts w:asciiTheme="minorHAnsi" w:hAnsiTheme="minorHAnsi" w:cstheme="minorHAnsi"/>
          <w:b/>
          <w:bCs/>
          <w:sz w:val="20"/>
        </w:rPr>
      </w:pPr>
    </w:p>
    <w:p w14:paraId="2E2C0C23" w14:textId="77777777" w:rsidR="00EA4923" w:rsidRPr="00D76079" w:rsidRDefault="00EA4923" w:rsidP="003367F8">
      <w:pPr>
        <w:spacing w:line="240" w:lineRule="auto"/>
        <w:rPr>
          <w:rFonts w:asciiTheme="minorHAnsi" w:hAnsiTheme="minorHAnsi" w:cstheme="minorHAnsi"/>
          <w:b/>
          <w:sz w:val="20"/>
        </w:rPr>
      </w:pPr>
      <w:r w:rsidRPr="00D76079">
        <w:rPr>
          <w:rFonts w:asciiTheme="minorHAnsi" w:hAnsiTheme="minorHAnsi" w:cstheme="minorHAnsi"/>
          <w:b/>
          <w:sz w:val="20"/>
        </w:rPr>
        <w:t>OŚWIADCZENIE DOTYCZĄCE PODWYKONAWCY, NA KTÓREGO PRZYPADA PONAD 10% WARTOŚCI ZAMÓWIENIA:</w:t>
      </w:r>
    </w:p>
    <w:p w14:paraId="6ADA73BA" w14:textId="77777777" w:rsidR="00EA4923" w:rsidRPr="00D76079" w:rsidRDefault="00EA4923" w:rsidP="003367F8">
      <w:pPr>
        <w:spacing w:line="240" w:lineRule="auto"/>
        <w:rPr>
          <w:rFonts w:asciiTheme="minorHAnsi" w:hAnsiTheme="minorHAnsi" w:cstheme="minorHAnsi"/>
          <w:sz w:val="20"/>
        </w:rPr>
      </w:pPr>
      <w:r w:rsidRPr="00D76079">
        <w:rPr>
          <w:rFonts w:asciiTheme="minorHAnsi" w:hAnsiTheme="minorHAnsi" w:cstheme="minorHAnsi"/>
          <w:sz w:val="20"/>
        </w:rPr>
        <w:t>[UWAGA</w:t>
      </w:r>
      <w:r w:rsidRPr="00D7607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76079">
        <w:rPr>
          <w:rFonts w:asciiTheme="minorHAnsi" w:hAnsiTheme="minorHAnsi" w:cstheme="minorHAnsi"/>
          <w:sz w:val="20"/>
        </w:rPr>
        <w:t>]</w:t>
      </w:r>
    </w:p>
    <w:p w14:paraId="59969EAE" w14:textId="54C17004" w:rsidR="00EA4923" w:rsidRPr="00D76079" w:rsidRDefault="00EA4923" w:rsidP="003367F8">
      <w:pPr>
        <w:spacing w:line="240" w:lineRule="auto"/>
        <w:rPr>
          <w:rFonts w:asciiTheme="minorHAnsi" w:hAnsiTheme="minorHAnsi" w:cstheme="minorHAnsi"/>
          <w:sz w:val="20"/>
        </w:rPr>
      </w:pPr>
      <w:r w:rsidRPr="00D76079">
        <w:rPr>
          <w:rFonts w:asciiTheme="minorHAnsi" w:hAnsiTheme="minorHAnsi" w:cstheme="minorHAnsi"/>
          <w:sz w:val="20"/>
        </w:rPr>
        <w:t xml:space="preserve">Oświadczam, że w stosunku do następującego podmiotu, będącego podwykonawcą, na którego przypada ponad 10% wartości zamówienia: ……………………………………………………………………………………………….… </w:t>
      </w:r>
      <w:r w:rsidRPr="00D76079">
        <w:rPr>
          <w:rFonts w:asciiTheme="minorHAnsi" w:hAnsiTheme="minorHAnsi" w:cstheme="minorHAnsi"/>
          <w:i/>
          <w:sz w:val="20"/>
        </w:rPr>
        <w:t xml:space="preserve">(podać pełną nazwę/ firmę, adres, a także w zależności od podmiotu: NIP/ PESEL, KRS/ </w:t>
      </w:r>
      <w:proofErr w:type="spellStart"/>
      <w:r w:rsidRPr="00D76079">
        <w:rPr>
          <w:rFonts w:asciiTheme="minorHAnsi" w:hAnsiTheme="minorHAnsi" w:cstheme="minorHAnsi"/>
          <w:i/>
          <w:sz w:val="20"/>
        </w:rPr>
        <w:t>CEiDG</w:t>
      </w:r>
      <w:proofErr w:type="spellEnd"/>
      <w:r w:rsidRPr="00D76079">
        <w:rPr>
          <w:rFonts w:asciiTheme="minorHAnsi" w:hAnsiTheme="minorHAnsi" w:cstheme="minorHAnsi"/>
          <w:i/>
          <w:sz w:val="20"/>
        </w:rPr>
        <w:t>)</w:t>
      </w:r>
      <w:r w:rsidRPr="00D76079">
        <w:rPr>
          <w:rFonts w:asciiTheme="minorHAnsi" w:hAnsiTheme="minorHAnsi" w:cstheme="minorHAnsi"/>
          <w:sz w:val="20"/>
        </w:rPr>
        <w:t>, nie zachodzą podstawy wykluczenia z postępowania o udzielenie zamówienia przewidziane w art. 5k rozporządzenia 833/2014 w brzmieniu nadanym rozporządzeniem 2022/576</w:t>
      </w:r>
      <w:r w:rsidR="00D76079" w:rsidRPr="00D76079">
        <w:rPr>
          <w:rFonts w:asciiTheme="minorHAnsi" w:hAnsiTheme="minorHAnsi" w:cstheme="minorHAnsi"/>
          <w:sz w:val="20"/>
        </w:rPr>
        <w:t>, zaktualizowanym rozporządzeniem Rady (UE) 2025/2033</w:t>
      </w:r>
      <w:r w:rsidRPr="00D76079">
        <w:rPr>
          <w:rFonts w:asciiTheme="minorHAnsi" w:hAnsiTheme="minorHAnsi" w:cstheme="minorHAnsi"/>
          <w:sz w:val="20"/>
        </w:rPr>
        <w:t>.</w:t>
      </w:r>
    </w:p>
    <w:p w14:paraId="025259A6" w14:textId="77777777" w:rsidR="00EA4923" w:rsidRPr="00EA4923" w:rsidRDefault="00EA4923" w:rsidP="003367F8">
      <w:pPr>
        <w:spacing w:line="240" w:lineRule="auto"/>
        <w:rPr>
          <w:rFonts w:asciiTheme="minorHAnsi" w:hAnsiTheme="minorHAnsi" w:cstheme="minorHAnsi"/>
          <w:sz w:val="16"/>
          <w:szCs w:val="16"/>
        </w:rPr>
      </w:pPr>
    </w:p>
    <w:p w14:paraId="2C45E004"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FAFC177"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49DABB3" w14:textId="4E672824"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D76079">
        <w:rPr>
          <w:rFonts w:asciiTheme="minorHAnsi" w:hAnsiTheme="minorHAnsi" w:cstheme="minorHAnsi"/>
          <w:sz w:val="20"/>
        </w:rPr>
        <w:t xml:space="preserve">, </w:t>
      </w:r>
      <w:r w:rsidR="00D76079" w:rsidRPr="00D76079">
        <w:rPr>
          <w:rFonts w:asciiTheme="minorHAnsi" w:hAnsiTheme="minorHAnsi" w:cstheme="minorHAnsi"/>
          <w:sz w:val="20"/>
        </w:rPr>
        <w:t>zaktualizowanym rozporządzeniem Rady (UE) 2025/2033</w:t>
      </w:r>
      <w:r w:rsidRPr="007623D7">
        <w:rPr>
          <w:rFonts w:asciiTheme="minorHAnsi" w:hAnsiTheme="minorHAnsi" w:cstheme="minorHAnsi"/>
          <w:sz w:val="20"/>
        </w:rPr>
        <w:t>.</w:t>
      </w:r>
    </w:p>
    <w:p w14:paraId="0FD0D815" w14:textId="77777777" w:rsidR="00EA4923" w:rsidRPr="00EA4923" w:rsidRDefault="00EA4923" w:rsidP="003367F8">
      <w:pPr>
        <w:spacing w:line="240" w:lineRule="auto"/>
        <w:rPr>
          <w:rFonts w:asciiTheme="minorHAnsi" w:hAnsiTheme="minorHAnsi" w:cstheme="minorHAnsi"/>
          <w:i/>
          <w:sz w:val="16"/>
          <w:szCs w:val="16"/>
        </w:rPr>
      </w:pPr>
    </w:p>
    <w:p w14:paraId="59FE603D"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0EBEF05C"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E17B7FD" w14:textId="77777777" w:rsidR="00EA4923" w:rsidRPr="00EA4923" w:rsidRDefault="00EA4923" w:rsidP="003367F8">
      <w:pPr>
        <w:spacing w:line="240" w:lineRule="auto"/>
        <w:rPr>
          <w:rFonts w:asciiTheme="minorHAnsi" w:hAnsiTheme="minorHAnsi" w:cstheme="minorHAnsi"/>
          <w:sz w:val="16"/>
          <w:szCs w:val="16"/>
        </w:rPr>
      </w:pPr>
    </w:p>
    <w:p w14:paraId="7EFA3215" w14:textId="77777777" w:rsidR="00EA4923" w:rsidRPr="007623D7" w:rsidRDefault="00EA4923" w:rsidP="003367F8">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5F605347"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0D67AA2E"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1) .....................................................................................................................................................</w:t>
      </w:r>
    </w:p>
    <w:p w14:paraId="5CF862F4"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FF905FB" w14:textId="77777777" w:rsidR="00EA4923" w:rsidRPr="007623D7" w:rsidRDefault="00EA4923" w:rsidP="003367F8">
      <w:pPr>
        <w:spacing w:line="240" w:lineRule="auto"/>
        <w:rPr>
          <w:rFonts w:asciiTheme="minorHAnsi" w:hAnsiTheme="minorHAnsi" w:cstheme="minorHAnsi"/>
          <w:sz w:val="20"/>
        </w:rPr>
      </w:pPr>
      <w:r w:rsidRPr="007623D7">
        <w:rPr>
          <w:rFonts w:asciiTheme="minorHAnsi" w:hAnsiTheme="minorHAnsi" w:cstheme="minorHAnsi"/>
          <w:sz w:val="20"/>
        </w:rPr>
        <w:t>2) .....................................................................................................................................................</w:t>
      </w:r>
    </w:p>
    <w:p w14:paraId="4F6731C5" w14:textId="1C185B13" w:rsidR="00EA4923" w:rsidRDefault="00EA4923" w:rsidP="003367F8">
      <w:pPr>
        <w:spacing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6D6AAC29" w14:textId="77777777" w:rsidR="003367F8" w:rsidRPr="007623D7" w:rsidRDefault="003367F8" w:rsidP="003367F8">
      <w:pPr>
        <w:spacing w:line="240" w:lineRule="auto"/>
        <w:rPr>
          <w:rFonts w:asciiTheme="minorHAnsi" w:hAnsiTheme="minorHAnsi" w:cstheme="minorHAnsi"/>
          <w:i/>
          <w:sz w:val="20"/>
        </w:rPr>
      </w:pPr>
    </w:p>
    <w:p w14:paraId="44ED2643" w14:textId="77777777" w:rsidR="00EA4923" w:rsidRPr="009C2468" w:rsidRDefault="00EA4923" w:rsidP="00EA4923">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8E1AE0E" w14:textId="77777777" w:rsidR="00EA4923" w:rsidRDefault="00EA4923" w:rsidP="00EA4923">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1B4AE50" w14:textId="77777777" w:rsidR="0022779B" w:rsidRDefault="00EA4923" w:rsidP="003367F8">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4D914B04" w14:textId="77777777" w:rsidR="00A248C0" w:rsidRDefault="00A248C0" w:rsidP="003367F8">
      <w:pPr>
        <w:spacing w:line="240" w:lineRule="auto"/>
        <w:ind w:left="5398" w:right="68" w:hanging="153"/>
        <w:jc w:val="center"/>
        <w:rPr>
          <w:rFonts w:asciiTheme="minorHAnsi" w:hAnsiTheme="minorHAnsi" w:cstheme="minorHAnsi"/>
          <w:i/>
          <w:sz w:val="16"/>
          <w:szCs w:val="16"/>
        </w:rPr>
      </w:pPr>
    </w:p>
    <w:p w14:paraId="0F06D2D8" w14:textId="77777777" w:rsidR="00A248C0" w:rsidRDefault="00A248C0" w:rsidP="003367F8">
      <w:pPr>
        <w:spacing w:line="240" w:lineRule="auto"/>
        <w:ind w:left="5398" w:right="68" w:hanging="153"/>
        <w:jc w:val="center"/>
        <w:rPr>
          <w:rFonts w:asciiTheme="minorHAnsi" w:hAnsiTheme="minorHAnsi" w:cstheme="minorHAnsi"/>
          <w:i/>
          <w:sz w:val="16"/>
          <w:szCs w:val="16"/>
        </w:rPr>
      </w:pPr>
    </w:p>
    <w:p w14:paraId="2E220899" w14:textId="77777777" w:rsidR="00A248C0" w:rsidRDefault="00A248C0" w:rsidP="003367F8">
      <w:pPr>
        <w:spacing w:line="240" w:lineRule="auto"/>
        <w:ind w:left="5398" w:right="68" w:hanging="153"/>
        <w:jc w:val="center"/>
        <w:rPr>
          <w:rFonts w:asciiTheme="minorHAnsi" w:hAnsiTheme="minorHAnsi" w:cstheme="minorHAnsi"/>
          <w:i/>
          <w:sz w:val="16"/>
          <w:szCs w:val="16"/>
        </w:rPr>
      </w:pPr>
    </w:p>
    <w:p w14:paraId="135B610B" w14:textId="77777777" w:rsidR="00A248C0" w:rsidRDefault="00A248C0" w:rsidP="003367F8">
      <w:pPr>
        <w:spacing w:line="240" w:lineRule="auto"/>
        <w:ind w:left="5398" w:right="68" w:hanging="153"/>
        <w:jc w:val="center"/>
        <w:rPr>
          <w:rFonts w:asciiTheme="minorHAnsi" w:hAnsiTheme="minorHAnsi" w:cstheme="minorHAnsi"/>
          <w:i/>
          <w:sz w:val="16"/>
          <w:szCs w:val="16"/>
        </w:rPr>
      </w:pPr>
    </w:p>
    <w:sectPr w:rsidR="00A248C0" w:rsidSect="00A248C0">
      <w:headerReference w:type="default" r:id="rId13"/>
      <w:footerReference w:type="default" r:id="rId14"/>
      <w:headerReference w:type="first" r:id="rId15"/>
      <w:footerReference w:type="first" r:id="rId16"/>
      <w:pgSz w:w="11906" w:h="16838"/>
      <w:pgMar w:top="1524" w:right="1416" w:bottom="964" w:left="1531" w:header="4"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E022E" w14:textId="77777777" w:rsidR="00A25E38" w:rsidRDefault="00A25E38" w:rsidP="004A302B">
      <w:pPr>
        <w:spacing w:line="240" w:lineRule="auto"/>
      </w:pPr>
      <w:r>
        <w:separator/>
      </w:r>
    </w:p>
  </w:endnote>
  <w:endnote w:type="continuationSeparator" w:id="0">
    <w:p w14:paraId="5ABD2123" w14:textId="77777777" w:rsidR="00A25E38" w:rsidRDefault="00A25E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22078"/>
      <w:docPartObj>
        <w:docPartGallery w:val="Page Numbers (Bottom of Page)"/>
        <w:docPartUnique/>
      </w:docPartObj>
    </w:sdtPr>
    <w:sdtEndPr>
      <w:rPr>
        <w:rFonts w:ascii="Calibri" w:hAnsi="Calibri" w:cs="Calibri"/>
        <w:sz w:val="18"/>
      </w:rPr>
    </w:sdtEndPr>
    <w:sdtContent>
      <w:p w14:paraId="5D853650" w14:textId="4B49942B" w:rsidR="00A25E38" w:rsidRPr="00A25E38" w:rsidRDefault="00A25E38">
        <w:pPr>
          <w:pStyle w:val="Stopka"/>
          <w:jc w:val="right"/>
          <w:rPr>
            <w:rFonts w:ascii="Calibri" w:hAnsi="Calibri" w:cs="Calibri"/>
            <w:sz w:val="18"/>
          </w:rPr>
        </w:pPr>
        <w:r w:rsidRPr="00A25E38">
          <w:rPr>
            <w:rFonts w:ascii="Calibri" w:hAnsi="Calibri" w:cs="Calibri"/>
            <w:sz w:val="18"/>
          </w:rPr>
          <w:fldChar w:fldCharType="begin"/>
        </w:r>
        <w:r w:rsidRPr="00A25E38">
          <w:rPr>
            <w:rFonts w:ascii="Calibri" w:hAnsi="Calibri" w:cs="Calibri"/>
            <w:sz w:val="18"/>
          </w:rPr>
          <w:instrText>PAGE   \* MERGEFORMAT</w:instrText>
        </w:r>
        <w:r w:rsidRPr="00A25E38">
          <w:rPr>
            <w:rFonts w:ascii="Calibri" w:hAnsi="Calibri" w:cs="Calibri"/>
            <w:sz w:val="18"/>
          </w:rPr>
          <w:fldChar w:fldCharType="separate"/>
        </w:r>
        <w:r w:rsidR="0070510B">
          <w:rPr>
            <w:rFonts w:ascii="Calibri" w:hAnsi="Calibri" w:cs="Calibri"/>
            <w:noProof/>
            <w:sz w:val="18"/>
          </w:rPr>
          <w:t>2</w:t>
        </w:r>
        <w:r w:rsidRPr="00A25E38">
          <w:rPr>
            <w:rFonts w:ascii="Calibri" w:hAnsi="Calibri" w:cs="Calibri"/>
            <w:sz w:val="18"/>
          </w:rPr>
          <w:fldChar w:fldCharType="end"/>
        </w:r>
      </w:p>
    </w:sdtContent>
  </w:sdt>
  <w:p w14:paraId="2503FD74" w14:textId="77777777" w:rsidR="00A25E38" w:rsidRDefault="00A25E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891486"/>
      <w:docPartObj>
        <w:docPartGallery w:val="Page Numbers (Bottom of Page)"/>
        <w:docPartUnique/>
      </w:docPartObj>
    </w:sdtPr>
    <w:sdtEndPr>
      <w:rPr>
        <w:rFonts w:ascii="Calibri" w:hAnsi="Calibri" w:cs="Calibri"/>
        <w:sz w:val="18"/>
      </w:rPr>
    </w:sdtEndPr>
    <w:sdtContent>
      <w:p w14:paraId="696DF8B8" w14:textId="7EE342C1" w:rsidR="00CB05D3" w:rsidRPr="00CB05D3" w:rsidRDefault="00CB05D3">
        <w:pPr>
          <w:pStyle w:val="Stopka"/>
          <w:jc w:val="right"/>
          <w:rPr>
            <w:rFonts w:ascii="Calibri" w:hAnsi="Calibri" w:cs="Calibri"/>
            <w:sz w:val="18"/>
          </w:rPr>
        </w:pPr>
        <w:r w:rsidRPr="00CB05D3">
          <w:rPr>
            <w:rFonts w:ascii="Calibri" w:hAnsi="Calibri" w:cs="Calibri"/>
            <w:sz w:val="18"/>
          </w:rPr>
          <w:fldChar w:fldCharType="begin"/>
        </w:r>
        <w:r w:rsidRPr="00CB05D3">
          <w:rPr>
            <w:rFonts w:ascii="Calibri" w:hAnsi="Calibri" w:cs="Calibri"/>
            <w:sz w:val="18"/>
          </w:rPr>
          <w:instrText>PAGE   \* MERGEFORMAT</w:instrText>
        </w:r>
        <w:r w:rsidRPr="00CB05D3">
          <w:rPr>
            <w:rFonts w:ascii="Calibri" w:hAnsi="Calibri" w:cs="Calibri"/>
            <w:sz w:val="18"/>
          </w:rPr>
          <w:fldChar w:fldCharType="separate"/>
        </w:r>
        <w:r w:rsidR="0070510B">
          <w:rPr>
            <w:rFonts w:ascii="Calibri" w:hAnsi="Calibri" w:cs="Calibri"/>
            <w:noProof/>
            <w:sz w:val="18"/>
          </w:rPr>
          <w:t>1</w:t>
        </w:r>
        <w:r w:rsidRPr="00CB05D3">
          <w:rPr>
            <w:rFonts w:ascii="Calibri" w:hAnsi="Calibri" w:cs="Calibri"/>
            <w:sz w:val="18"/>
          </w:rPr>
          <w:fldChar w:fldCharType="end"/>
        </w:r>
      </w:p>
    </w:sdtContent>
  </w:sdt>
  <w:p w14:paraId="404EC384" w14:textId="77777777" w:rsidR="00A25E38" w:rsidRDefault="00A25E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CDB1C" w14:textId="77777777" w:rsidR="00A25E38" w:rsidRDefault="00A25E38" w:rsidP="004A302B">
      <w:pPr>
        <w:spacing w:line="240" w:lineRule="auto"/>
      </w:pPr>
      <w:r>
        <w:separator/>
      </w:r>
    </w:p>
  </w:footnote>
  <w:footnote w:type="continuationSeparator" w:id="0">
    <w:p w14:paraId="084BF505" w14:textId="77777777" w:rsidR="00A25E38" w:rsidRDefault="00A25E38" w:rsidP="004A302B">
      <w:pPr>
        <w:spacing w:line="240" w:lineRule="auto"/>
      </w:pPr>
      <w:r>
        <w:continuationSeparator/>
      </w:r>
    </w:p>
  </w:footnote>
  <w:footnote w:id="1">
    <w:p w14:paraId="011353E5" w14:textId="77777777" w:rsidR="00A25E38" w:rsidRPr="00F2601C" w:rsidRDefault="00A25E38" w:rsidP="000A5EE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D861F1D" w14:textId="77777777" w:rsidR="00A25E38" w:rsidRPr="00F2601C" w:rsidRDefault="00A25E38" w:rsidP="000A5EE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7D649674" w14:textId="77777777" w:rsidR="00A25E38" w:rsidRPr="001A6201" w:rsidRDefault="00A25E38" w:rsidP="000A5EE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16ECD7F4" w14:textId="77777777" w:rsidR="00A25E38" w:rsidRPr="001A6201" w:rsidRDefault="00A25E38" w:rsidP="000A5EE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17257034" w14:textId="77777777" w:rsidR="00A25E38" w:rsidRPr="003F2EF3" w:rsidRDefault="00A25E38" w:rsidP="000A5EE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24E3616" w14:textId="77777777" w:rsidR="00A25E38" w:rsidRPr="003D4E66" w:rsidRDefault="00A25E38" w:rsidP="000A5EE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D7DB080" w14:textId="77777777" w:rsidR="00A25E38" w:rsidRDefault="00A25E38" w:rsidP="000A5EE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4C6A901" w14:textId="5B3D3514" w:rsidR="00A25E38" w:rsidRPr="00342E37" w:rsidRDefault="00A25E38" w:rsidP="00EA492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sidR="00D76079">
        <w:rPr>
          <w:rFonts w:ascii="Verdana" w:hAnsi="Verdana" w:cs="Arial"/>
          <w:sz w:val="14"/>
          <w:szCs w:val="14"/>
        </w:rPr>
        <w:t xml:space="preserve">, </w:t>
      </w:r>
      <w:r w:rsidR="00D76079" w:rsidRPr="00D76079">
        <w:rPr>
          <w:rFonts w:ascii="Verdana" w:hAnsi="Verdana" w:cs="Arial"/>
          <w:sz w:val="14"/>
          <w:szCs w:val="14"/>
        </w:rPr>
        <w:t>zaktualizowanym rozporządzeniem 2025/2033</w:t>
      </w:r>
      <w:r w:rsidR="00D76079">
        <w:rPr>
          <w:rFonts w:ascii="Verdana" w:hAnsi="Verdana" w:cs="Arial"/>
          <w:sz w:val="14"/>
          <w:szCs w:val="14"/>
        </w:rPr>
        <w:t>,</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EE0A43C" w14:textId="77777777" w:rsidR="00D76079" w:rsidRPr="00D76079" w:rsidRDefault="00D76079" w:rsidP="00D76079">
      <w:pPr>
        <w:pStyle w:val="Tekstprzypisudolnego"/>
        <w:numPr>
          <w:ilvl w:val="0"/>
          <w:numId w:val="33"/>
        </w:numPr>
        <w:jc w:val="both"/>
        <w:rPr>
          <w:rFonts w:ascii="Verdana" w:hAnsi="Verdana" w:cs="Arial"/>
          <w:sz w:val="14"/>
          <w:szCs w:val="14"/>
        </w:rPr>
      </w:pPr>
      <w:r w:rsidRPr="00D76079">
        <w:rPr>
          <w:rFonts w:ascii="Verdana" w:hAnsi="Verdana" w:cs="Arial"/>
          <w:sz w:val="14"/>
          <w:szCs w:val="14"/>
        </w:rPr>
        <w:t>obywateli rosyjskich, osób fizycznych zamieszkałych w Rosji lub osób prawnych, podmiotów lub organów z siedzibą w Rosji;</w:t>
      </w:r>
    </w:p>
    <w:p w14:paraId="2B094413" w14:textId="77777777" w:rsidR="00D76079" w:rsidRPr="00D76079" w:rsidRDefault="00D76079" w:rsidP="00D76079">
      <w:pPr>
        <w:pStyle w:val="Tekstprzypisudolnego"/>
        <w:numPr>
          <w:ilvl w:val="0"/>
          <w:numId w:val="33"/>
        </w:numPr>
        <w:jc w:val="both"/>
        <w:rPr>
          <w:rFonts w:ascii="Verdana" w:hAnsi="Verdana" w:cs="Arial"/>
          <w:sz w:val="14"/>
          <w:szCs w:val="14"/>
        </w:rPr>
      </w:pPr>
      <w:bookmarkStart w:id="6" w:name="_Hlk102557314"/>
      <w:r w:rsidRPr="00D76079">
        <w:rPr>
          <w:rFonts w:ascii="Verdana" w:hAnsi="Verdana" w:cs="Arial"/>
          <w:sz w:val="14"/>
          <w:szCs w:val="14"/>
        </w:rPr>
        <w:t>osób prawnych, podmiotów lub organów, do których prawa własności bezpośrednio lub pośrednio w ponad 50 % należą do osoby fizycznej lub prawnej, podmiotu lub organu, o których mowa w lit. a) niniejszego ustępu; lub</w:t>
      </w:r>
      <w:bookmarkEnd w:id="6"/>
    </w:p>
    <w:p w14:paraId="1D85622C" w14:textId="77777777" w:rsidR="00D76079" w:rsidRPr="00D76079" w:rsidRDefault="00D76079" w:rsidP="00D76079">
      <w:pPr>
        <w:pStyle w:val="Tekstprzypisudolnego"/>
        <w:numPr>
          <w:ilvl w:val="0"/>
          <w:numId w:val="33"/>
        </w:numPr>
        <w:jc w:val="both"/>
        <w:rPr>
          <w:rFonts w:ascii="Verdana" w:hAnsi="Verdana" w:cs="Arial"/>
          <w:sz w:val="14"/>
          <w:szCs w:val="14"/>
        </w:rPr>
      </w:pPr>
      <w:r w:rsidRPr="00D76079">
        <w:rPr>
          <w:rFonts w:ascii="Verdana" w:hAnsi="Verdana" w:cs="Arial"/>
          <w:sz w:val="14"/>
          <w:szCs w:val="14"/>
        </w:rPr>
        <w:t>osób fizycznych lub prawnych, podmiotów lub organów działających w imieniu lub pod kierunkiem osoby fizycznej lun prawnej, podmiotu lub organu, o których mowa w lit. a) lub b) niniejszego ustępu,</w:t>
      </w:r>
    </w:p>
    <w:p w14:paraId="0313863F" w14:textId="77777777" w:rsidR="00A25E38" w:rsidRPr="00342E37" w:rsidRDefault="00A25E38" w:rsidP="00EA492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1F11D669" w14:textId="77777777" w:rsidR="00A25E38" w:rsidRPr="00342E37" w:rsidRDefault="00A25E38" w:rsidP="00EA492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A5B447B" w14:textId="77777777" w:rsidR="00A25E38" w:rsidRPr="00342E37" w:rsidRDefault="00A25E38" w:rsidP="00EA492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A5ECDFD" w14:textId="77777777" w:rsidR="00A25E38" w:rsidRPr="00342E37" w:rsidRDefault="00A25E38" w:rsidP="00EA492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21162AA" w14:textId="10054D39" w:rsidR="00A25E38" w:rsidRPr="00896587" w:rsidRDefault="00A25E38" w:rsidP="00EA492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w:t>
      </w:r>
      <w:r w:rsidR="00D76079">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00D76079">
        <w:rPr>
          <w:rFonts w:ascii="Verdana" w:hAnsi="Verdana" w:cs="Arial"/>
          <w:color w:val="222222"/>
          <w:sz w:val="14"/>
          <w:szCs w:val="14"/>
          <w:lang w:eastAsia="pl-PL"/>
        </w:rPr>
        <w:t>120, 295 i 1598 oraz z 2024 r. poz. 619, 1685 i 1893</w:t>
      </w:r>
      <w:r w:rsidRPr="00342E37">
        <w:rPr>
          <w:rFonts w:ascii="Verdana" w:hAnsi="Verdana" w:cs="Arial"/>
          <w:color w:val="222222"/>
          <w:sz w:val="14"/>
          <w:szCs w:val="1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323F9552" w14:textId="77777777" w:rsidTr="00A25E38">
      <w:trPr>
        <w:trHeight w:val="1140"/>
      </w:trPr>
      <w:tc>
        <w:tcPr>
          <w:tcW w:w="6119" w:type="dxa"/>
          <w:vAlign w:val="center"/>
        </w:tcPr>
        <w:p w14:paraId="653B7D6C" w14:textId="77777777" w:rsidR="00A25E38" w:rsidRPr="008D12CD" w:rsidRDefault="00A25E38" w:rsidP="000C7023">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6477658" w14:textId="36A51ED9" w:rsidR="00A25E38" w:rsidRPr="00E17FE2" w:rsidRDefault="00A25E38" w:rsidP="000C7023">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sidR="000B63C1">
            <w:rPr>
              <w:rFonts w:asciiTheme="minorHAnsi" w:hAnsiTheme="minorHAnsi" w:cstheme="minorHAnsi"/>
              <w:color w:val="000000" w:themeColor="text1"/>
              <w:sz w:val="14"/>
              <w:szCs w:val="18"/>
            </w:rPr>
            <w:t>4435</w:t>
          </w:r>
          <w:r w:rsidRPr="00E17FE2">
            <w:rPr>
              <w:rFonts w:asciiTheme="minorHAnsi" w:hAnsiTheme="minorHAnsi" w:cstheme="minorHAnsi"/>
              <w:color w:val="000000" w:themeColor="text1"/>
              <w:sz w:val="14"/>
              <w:szCs w:val="18"/>
            </w:rPr>
            <w:t>/2025</w:t>
          </w:r>
        </w:p>
        <w:p w14:paraId="6E93ED33" w14:textId="77777777" w:rsidR="00A25E38" w:rsidRPr="00E17FE2" w:rsidRDefault="00A25E38" w:rsidP="000C7023">
          <w:pPr>
            <w:suppressAutoHyphens/>
            <w:ind w:left="1284" w:right="187"/>
            <w:rPr>
              <w:rFonts w:asciiTheme="majorHAnsi" w:hAnsiTheme="majorHAnsi"/>
              <w:color w:val="000000" w:themeColor="text1"/>
              <w:sz w:val="14"/>
              <w:szCs w:val="18"/>
            </w:rPr>
          </w:pPr>
        </w:p>
      </w:tc>
      <w:tc>
        <w:tcPr>
          <w:tcW w:w="6119" w:type="dxa"/>
          <w:vAlign w:val="center"/>
        </w:tcPr>
        <w:p w14:paraId="3BFFB88F" w14:textId="77777777" w:rsidR="00A25E38" w:rsidRPr="00E17FE2" w:rsidRDefault="00A25E38" w:rsidP="000C7023">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0768" behindDoc="0" locked="0" layoutInCell="1" allowOverlap="1" wp14:anchorId="4C503AAA" wp14:editId="3CE7575C">
                <wp:simplePos x="0" y="0"/>
                <wp:positionH relativeFrom="column">
                  <wp:posOffset>2101215</wp:posOffset>
                </wp:positionH>
                <wp:positionV relativeFrom="page">
                  <wp:posOffset>-63500</wp:posOffset>
                </wp:positionV>
                <wp:extent cx="662940" cy="484505"/>
                <wp:effectExtent l="0" t="0" r="3810" b="0"/>
                <wp:wrapNone/>
                <wp:docPr id="13368434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C5829AD" w14:textId="77777777" w:rsidR="00A25E38" w:rsidRPr="00E17FE2" w:rsidRDefault="00A25E38" w:rsidP="000C7023">
          <w:pPr>
            <w:suppressAutoHyphens/>
            <w:ind w:right="187"/>
            <w:rPr>
              <w:rFonts w:asciiTheme="majorHAnsi" w:hAnsiTheme="majorHAnsi"/>
              <w:color w:val="092D74"/>
              <w:sz w:val="14"/>
              <w:szCs w:val="18"/>
            </w:rPr>
          </w:pPr>
        </w:p>
      </w:tc>
      <w:tc>
        <w:tcPr>
          <w:tcW w:w="6119" w:type="dxa"/>
          <w:vAlign w:val="center"/>
        </w:tcPr>
        <w:p w14:paraId="3D43C8FC" w14:textId="77777777" w:rsidR="00A25E38" w:rsidRPr="00E17FE2" w:rsidRDefault="00A25E38" w:rsidP="000C7023">
          <w:pPr>
            <w:suppressAutoHyphens/>
            <w:ind w:right="187"/>
            <w:rPr>
              <w:rFonts w:asciiTheme="majorHAnsi" w:hAnsiTheme="majorHAnsi"/>
              <w:color w:val="000000" w:themeColor="text1"/>
              <w:sz w:val="14"/>
              <w:szCs w:val="18"/>
            </w:rPr>
          </w:pPr>
        </w:p>
      </w:tc>
      <w:tc>
        <w:tcPr>
          <w:tcW w:w="977" w:type="dxa"/>
          <w:vAlign w:val="center"/>
        </w:tcPr>
        <w:p w14:paraId="6C823E0A" w14:textId="77777777" w:rsidR="00A25E38" w:rsidRPr="00E17FE2" w:rsidRDefault="00A25E38" w:rsidP="000C7023">
          <w:pPr>
            <w:suppressAutoHyphens/>
            <w:ind w:right="187"/>
            <w:rPr>
              <w:rFonts w:asciiTheme="majorHAnsi" w:hAnsiTheme="majorHAnsi"/>
              <w:color w:val="092D74"/>
              <w:sz w:val="14"/>
              <w:szCs w:val="18"/>
            </w:rPr>
          </w:pPr>
        </w:p>
      </w:tc>
      <w:tc>
        <w:tcPr>
          <w:tcW w:w="3110" w:type="dxa"/>
          <w:vAlign w:val="center"/>
        </w:tcPr>
        <w:p w14:paraId="5B93054F" w14:textId="77777777" w:rsidR="00A25E38" w:rsidRPr="00E17FE2" w:rsidRDefault="00A25E38" w:rsidP="000C7023">
          <w:pPr>
            <w:suppressAutoHyphens/>
            <w:ind w:right="187"/>
            <w:rPr>
              <w:rFonts w:asciiTheme="majorHAnsi" w:hAnsiTheme="majorHAnsi"/>
              <w:color w:val="092D74"/>
              <w:sz w:val="14"/>
              <w:szCs w:val="18"/>
            </w:rPr>
          </w:pPr>
        </w:p>
      </w:tc>
    </w:tr>
  </w:tbl>
  <w:p w14:paraId="0AB1668B" w14:textId="77777777" w:rsidR="00A25E38" w:rsidRPr="00E17FE2" w:rsidRDefault="00A25E38" w:rsidP="00A25E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A25E38" w:rsidRPr="006B2C28" w14:paraId="336CD5FD" w14:textId="77777777" w:rsidTr="000C7023">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6B2C28" w14:paraId="3F6E640E" w14:textId="77777777" w:rsidTr="00A25E38">
            <w:trPr>
              <w:trHeight w:val="1140"/>
            </w:trPr>
            <w:tc>
              <w:tcPr>
                <w:tcW w:w="6119" w:type="dxa"/>
                <w:vAlign w:val="center"/>
              </w:tcPr>
              <w:p w14:paraId="4A04C744" w14:textId="77777777" w:rsidR="00A25E38" w:rsidRPr="000C7023" w:rsidRDefault="00A25E38" w:rsidP="000C7023">
                <w:pPr>
                  <w:rPr>
                    <w:rFonts w:asciiTheme="majorHAnsi" w:hAnsiTheme="majorHAnsi"/>
                    <w:sz w:val="14"/>
                    <w:szCs w:val="18"/>
                  </w:rPr>
                </w:pPr>
              </w:p>
            </w:tc>
            <w:tc>
              <w:tcPr>
                <w:tcW w:w="6119" w:type="dxa"/>
                <w:vAlign w:val="center"/>
              </w:tcPr>
              <w:p w14:paraId="345D6461" w14:textId="2DCE49A1" w:rsidR="00A25E38" w:rsidRPr="006B2C28" w:rsidRDefault="00A25E38" w:rsidP="000C7023">
                <w:pPr>
                  <w:suppressAutoHyphens/>
                  <w:ind w:right="187"/>
                  <w:rPr>
                    <w:rFonts w:asciiTheme="majorHAnsi" w:hAnsiTheme="majorHAnsi"/>
                    <w:color w:val="092D74"/>
                    <w:sz w:val="14"/>
                    <w:szCs w:val="18"/>
                  </w:rPr>
                </w:pPr>
              </w:p>
            </w:tc>
            <w:tc>
              <w:tcPr>
                <w:tcW w:w="6119" w:type="dxa"/>
                <w:vAlign w:val="center"/>
              </w:tcPr>
              <w:p w14:paraId="7DE0AD8F" w14:textId="77777777" w:rsidR="00A25E38" w:rsidRPr="006B2C28" w:rsidRDefault="00A25E38" w:rsidP="000C7023">
                <w:pPr>
                  <w:suppressAutoHyphens/>
                  <w:ind w:right="187"/>
                  <w:rPr>
                    <w:rFonts w:asciiTheme="majorHAnsi" w:hAnsiTheme="majorHAnsi"/>
                    <w:color w:val="092D74"/>
                    <w:sz w:val="14"/>
                    <w:szCs w:val="18"/>
                  </w:rPr>
                </w:pPr>
              </w:p>
            </w:tc>
            <w:tc>
              <w:tcPr>
                <w:tcW w:w="6119" w:type="dxa"/>
                <w:vAlign w:val="center"/>
              </w:tcPr>
              <w:p w14:paraId="2F6F3C5D" w14:textId="77777777" w:rsidR="00A25E38" w:rsidRPr="006B2C28" w:rsidRDefault="00A25E38" w:rsidP="000C7023">
                <w:pPr>
                  <w:suppressAutoHyphens/>
                  <w:ind w:right="187"/>
                  <w:rPr>
                    <w:rFonts w:asciiTheme="majorHAnsi" w:hAnsiTheme="majorHAnsi"/>
                    <w:color w:val="000000" w:themeColor="text1"/>
                    <w:sz w:val="14"/>
                    <w:szCs w:val="18"/>
                  </w:rPr>
                </w:pPr>
              </w:p>
            </w:tc>
            <w:tc>
              <w:tcPr>
                <w:tcW w:w="977" w:type="dxa"/>
                <w:vAlign w:val="center"/>
              </w:tcPr>
              <w:p w14:paraId="596B8789" w14:textId="77777777" w:rsidR="00A25E38" w:rsidRPr="006B2C28" w:rsidRDefault="00A25E38" w:rsidP="000C7023">
                <w:pPr>
                  <w:suppressAutoHyphens/>
                  <w:ind w:right="187"/>
                  <w:rPr>
                    <w:rFonts w:asciiTheme="majorHAnsi" w:hAnsiTheme="majorHAnsi"/>
                    <w:color w:val="092D74"/>
                    <w:sz w:val="14"/>
                    <w:szCs w:val="18"/>
                  </w:rPr>
                </w:pPr>
              </w:p>
            </w:tc>
            <w:tc>
              <w:tcPr>
                <w:tcW w:w="3110" w:type="dxa"/>
                <w:vAlign w:val="center"/>
              </w:tcPr>
              <w:p w14:paraId="0D3B851D" w14:textId="77777777" w:rsidR="00A25E38" w:rsidRPr="006B2C28" w:rsidRDefault="00A25E38" w:rsidP="000C7023">
                <w:pPr>
                  <w:suppressAutoHyphens/>
                  <w:ind w:right="187"/>
                  <w:rPr>
                    <w:rFonts w:asciiTheme="majorHAnsi" w:hAnsiTheme="majorHAnsi"/>
                    <w:color w:val="092D74"/>
                    <w:sz w:val="14"/>
                    <w:szCs w:val="18"/>
                  </w:rPr>
                </w:pPr>
              </w:p>
            </w:tc>
          </w:tr>
        </w:tbl>
        <w:p w14:paraId="0901419C" w14:textId="77777777" w:rsidR="00A25E38" w:rsidRPr="006B2C28" w:rsidRDefault="00A25E38" w:rsidP="0022779B">
          <w:pPr>
            <w:suppressAutoHyphens/>
            <w:ind w:right="187"/>
            <w:rPr>
              <w:rFonts w:asciiTheme="majorHAnsi" w:hAnsiTheme="majorHAnsi"/>
              <w:color w:val="092D74"/>
              <w:sz w:val="14"/>
              <w:szCs w:val="18"/>
            </w:rPr>
          </w:pPr>
        </w:p>
      </w:tc>
      <w:tc>
        <w:tcPr>
          <w:tcW w:w="6119" w:type="dxa"/>
          <w:vAlign w:val="center"/>
        </w:tcPr>
        <w:p w14:paraId="103EACF4" w14:textId="77777777" w:rsidR="00A25E38" w:rsidRPr="006B2C28" w:rsidRDefault="00A25E38" w:rsidP="0022779B">
          <w:pPr>
            <w:suppressAutoHyphens/>
            <w:ind w:right="187"/>
            <w:rPr>
              <w:rFonts w:asciiTheme="majorHAnsi" w:hAnsiTheme="majorHAnsi"/>
              <w:color w:val="000000" w:themeColor="text1"/>
              <w:sz w:val="14"/>
              <w:szCs w:val="18"/>
            </w:rPr>
          </w:pPr>
        </w:p>
      </w:tc>
      <w:tc>
        <w:tcPr>
          <w:tcW w:w="977" w:type="dxa"/>
          <w:vAlign w:val="center"/>
        </w:tcPr>
        <w:p w14:paraId="4F7DD7B8" w14:textId="77777777" w:rsidR="00A25E38" w:rsidRPr="006B2C28" w:rsidRDefault="00A25E38" w:rsidP="0022779B">
          <w:pPr>
            <w:suppressAutoHyphens/>
            <w:ind w:right="187"/>
            <w:rPr>
              <w:rFonts w:asciiTheme="majorHAnsi" w:hAnsiTheme="majorHAnsi"/>
              <w:color w:val="092D74"/>
              <w:sz w:val="14"/>
              <w:szCs w:val="18"/>
            </w:rPr>
          </w:pPr>
        </w:p>
      </w:tc>
      <w:tc>
        <w:tcPr>
          <w:tcW w:w="3110" w:type="dxa"/>
          <w:vAlign w:val="center"/>
        </w:tcPr>
        <w:p w14:paraId="29C987D6" w14:textId="77777777" w:rsidR="00A25E38" w:rsidRPr="006B2C28" w:rsidRDefault="00A25E38" w:rsidP="0022779B">
          <w:pPr>
            <w:suppressAutoHyphens/>
            <w:ind w:right="187"/>
            <w:rPr>
              <w:rFonts w:asciiTheme="majorHAnsi" w:hAnsiTheme="majorHAnsi"/>
              <w:color w:val="092D74"/>
              <w:sz w:val="14"/>
              <w:szCs w:val="18"/>
            </w:rPr>
          </w:pPr>
        </w:p>
      </w:tc>
    </w:tr>
  </w:tbl>
  <w:p w14:paraId="715A1C0E" w14:textId="77777777" w:rsidR="00A25E38" w:rsidRPr="0072383F" w:rsidRDefault="00A25E38" w:rsidP="000A5EEF">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25E38" w:rsidRPr="00164C08" w14:paraId="28D872E8" w14:textId="77777777" w:rsidTr="00A25E38">
      <w:trPr>
        <w:trHeight w:val="1140"/>
      </w:trPr>
      <w:tc>
        <w:tcPr>
          <w:tcW w:w="6119" w:type="dxa"/>
          <w:vAlign w:val="center"/>
        </w:tcPr>
        <w:p w14:paraId="34623335" w14:textId="77777777" w:rsidR="00A25E38" w:rsidRPr="008D12CD" w:rsidRDefault="00A25E38" w:rsidP="00A25E38">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14:paraId="36534BA6" w14:textId="1987F176" w:rsidR="00A25E38" w:rsidRPr="00E17FE2" w:rsidRDefault="00A25E38" w:rsidP="00A25E38">
          <w:pPr>
            <w:suppressAutoHyphens/>
            <w:ind w:left="1284" w:right="187"/>
            <w:rPr>
              <w:rFonts w:asciiTheme="minorHAnsi" w:hAnsiTheme="minorHAnsi" w:cstheme="minorHAnsi"/>
              <w:color w:val="000000" w:themeColor="text1"/>
              <w:sz w:val="14"/>
              <w:szCs w:val="18"/>
            </w:rPr>
          </w:pPr>
          <w:r w:rsidRPr="00E17FE2">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sidRPr="00E17FE2">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00A248C0">
            <w:rPr>
              <w:rFonts w:asciiTheme="minorHAnsi" w:hAnsiTheme="minorHAnsi" w:cstheme="minorHAnsi"/>
              <w:noProof/>
              <w:color w:val="000000" w:themeColor="text1"/>
              <w:sz w:val="14"/>
              <w:szCs w:val="18"/>
            </w:rPr>
            <w:t>«nr_postepowania»</w:t>
          </w:r>
          <w:r>
            <w:rPr>
              <w:rFonts w:asciiTheme="minorHAnsi" w:hAnsiTheme="minorHAnsi" w:cstheme="minorHAnsi"/>
              <w:color w:val="000000" w:themeColor="text1"/>
              <w:sz w:val="14"/>
              <w:szCs w:val="18"/>
            </w:rPr>
            <w:fldChar w:fldCharType="end"/>
          </w:r>
          <w:r w:rsidRPr="00E17FE2">
            <w:rPr>
              <w:rFonts w:asciiTheme="minorHAnsi" w:hAnsiTheme="minorHAnsi" w:cstheme="minorHAnsi"/>
              <w:color w:val="000000" w:themeColor="text1"/>
              <w:sz w:val="14"/>
              <w:szCs w:val="18"/>
            </w:rPr>
            <w:t>/2025</w:t>
          </w:r>
        </w:p>
        <w:p w14:paraId="3489FF83" w14:textId="77777777" w:rsidR="00A25E38" w:rsidRPr="00E17FE2" w:rsidRDefault="00A25E38" w:rsidP="00A25E38">
          <w:pPr>
            <w:suppressAutoHyphens/>
            <w:ind w:left="1284" w:right="187"/>
            <w:rPr>
              <w:rFonts w:asciiTheme="majorHAnsi" w:hAnsiTheme="majorHAnsi"/>
              <w:color w:val="000000" w:themeColor="text1"/>
              <w:sz w:val="14"/>
              <w:szCs w:val="18"/>
            </w:rPr>
          </w:pPr>
        </w:p>
        <w:p w14:paraId="2D1C271F" w14:textId="77777777" w:rsidR="00A25E38" w:rsidRPr="00E17FE2" w:rsidRDefault="00A25E38" w:rsidP="00A25E38">
          <w:pPr>
            <w:rPr>
              <w:rFonts w:asciiTheme="majorHAnsi" w:hAnsiTheme="majorHAnsi"/>
              <w:sz w:val="14"/>
              <w:szCs w:val="18"/>
            </w:rPr>
          </w:pPr>
        </w:p>
      </w:tc>
      <w:tc>
        <w:tcPr>
          <w:tcW w:w="6119" w:type="dxa"/>
          <w:vAlign w:val="center"/>
        </w:tcPr>
        <w:p w14:paraId="2C15A4A2" w14:textId="77777777" w:rsidR="00A25E38" w:rsidRPr="00E17FE2" w:rsidRDefault="00A25E38" w:rsidP="00A25E38">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88960" behindDoc="0" locked="0" layoutInCell="1" allowOverlap="1" wp14:anchorId="12BCF983" wp14:editId="76BCD826">
                <wp:simplePos x="0" y="0"/>
                <wp:positionH relativeFrom="column">
                  <wp:posOffset>2101215</wp:posOffset>
                </wp:positionH>
                <wp:positionV relativeFrom="page">
                  <wp:posOffset>-63500</wp:posOffset>
                </wp:positionV>
                <wp:extent cx="662940" cy="484505"/>
                <wp:effectExtent l="0" t="0" r="3810" b="0"/>
                <wp:wrapNone/>
                <wp:docPr id="134880788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5559A28F" w14:textId="77777777" w:rsidR="00A25E38" w:rsidRPr="00E17FE2" w:rsidRDefault="00A25E38" w:rsidP="00A25E38">
          <w:pPr>
            <w:suppressAutoHyphens/>
            <w:ind w:right="187"/>
            <w:rPr>
              <w:rFonts w:asciiTheme="majorHAnsi" w:hAnsiTheme="majorHAnsi"/>
              <w:color w:val="092D74"/>
              <w:sz w:val="14"/>
              <w:szCs w:val="18"/>
            </w:rPr>
          </w:pPr>
        </w:p>
      </w:tc>
      <w:tc>
        <w:tcPr>
          <w:tcW w:w="6119" w:type="dxa"/>
          <w:vAlign w:val="center"/>
        </w:tcPr>
        <w:p w14:paraId="6ABE1B44" w14:textId="77777777" w:rsidR="00A25E38" w:rsidRPr="00E17FE2" w:rsidRDefault="00A25E38" w:rsidP="00A25E38">
          <w:pPr>
            <w:suppressAutoHyphens/>
            <w:ind w:right="187"/>
            <w:rPr>
              <w:rFonts w:asciiTheme="majorHAnsi" w:hAnsiTheme="majorHAnsi"/>
              <w:color w:val="000000" w:themeColor="text1"/>
              <w:sz w:val="14"/>
              <w:szCs w:val="18"/>
            </w:rPr>
          </w:pPr>
        </w:p>
      </w:tc>
      <w:tc>
        <w:tcPr>
          <w:tcW w:w="977" w:type="dxa"/>
          <w:vAlign w:val="center"/>
        </w:tcPr>
        <w:p w14:paraId="1A28FF4F" w14:textId="77777777" w:rsidR="00A25E38" w:rsidRPr="00E17FE2" w:rsidRDefault="00A25E38" w:rsidP="00A25E38">
          <w:pPr>
            <w:suppressAutoHyphens/>
            <w:ind w:right="187"/>
            <w:rPr>
              <w:rFonts w:asciiTheme="majorHAnsi" w:hAnsiTheme="majorHAnsi"/>
              <w:color w:val="092D74"/>
              <w:sz w:val="14"/>
              <w:szCs w:val="18"/>
            </w:rPr>
          </w:pPr>
        </w:p>
      </w:tc>
      <w:tc>
        <w:tcPr>
          <w:tcW w:w="3110" w:type="dxa"/>
          <w:vAlign w:val="center"/>
        </w:tcPr>
        <w:p w14:paraId="31D739FD" w14:textId="77777777" w:rsidR="00A25E38" w:rsidRPr="00E17FE2" w:rsidRDefault="00A25E38" w:rsidP="00A25E38">
          <w:pPr>
            <w:suppressAutoHyphens/>
            <w:ind w:right="187"/>
            <w:rPr>
              <w:rFonts w:asciiTheme="majorHAnsi" w:hAnsiTheme="majorHAnsi"/>
              <w:color w:val="092D74"/>
              <w:sz w:val="14"/>
              <w:szCs w:val="18"/>
            </w:rPr>
          </w:pPr>
        </w:p>
      </w:tc>
    </w:tr>
  </w:tbl>
  <w:p w14:paraId="072038EB" w14:textId="77777777" w:rsidR="00A25E38" w:rsidRPr="00E17FE2" w:rsidRDefault="00A25E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B98E2A8"/>
    <w:lvl w:ilvl="0">
      <w:start w:val="16"/>
      <w:numFmt w:val="decimal"/>
      <w:lvlText w:val="%1."/>
      <w:lvlJc w:val="left"/>
      <w:pPr>
        <w:ind w:left="480" w:hanging="480"/>
      </w:pPr>
      <w:rPr>
        <w:rFonts w:cs="Times New Roman" w:hint="default"/>
        <w:color w:val="365F91" w:themeColor="accent1" w:themeShade="BF"/>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AF1C51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BBF2E90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59267462"/>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BB8640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490A53"/>
    <w:multiLevelType w:val="multilevel"/>
    <w:tmpl w:val="7DAA7EF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588A6ADB"/>
    <w:multiLevelType w:val="multilevel"/>
    <w:tmpl w:val="CB7E25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FF475D"/>
    <w:multiLevelType w:val="hybridMultilevel"/>
    <w:tmpl w:val="F850AEB6"/>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0" w15:restartNumberingAfterBreak="0">
    <w:nsid w:val="6851457B"/>
    <w:multiLevelType w:val="multilevel"/>
    <w:tmpl w:val="82D8265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16861"/>
    <w:multiLevelType w:val="multilevel"/>
    <w:tmpl w:val="626897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C628C0"/>
    <w:multiLevelType w:val="multilevel"/>
    <w:tmpl w:val="E77AD65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38215531">
    <w:abstractNumId w:val="15"/>
  </w:num>
  <w:num w:numId="2" w16cid:durableId="487208804">
    <w:abstractNumId w:val="5"/>
  </w:num>
  <w:num w:numId="3" w16cid:durableId="11032827">
    <w:abstractNumId w:val="3"/>
  </w:num>
  <w:num w:numId="4" w16cid:durableId="728194163">
    <w:abstractNumId w:val="30"/>
  </w:num>
  <w:num w:numId="5" w16cid:durableId="1710717262">
    <w:abstractNumId w:val="13"/>
  </w:num>
  <w:num w:numId="6" w16cid:durableId="466701249">
    <w:abstractNumId w:val="9"/>
  </w:num>
  <w:num w:numId="7" w16cid:durableId="1957712042">
    <w:abstractNumId w:val="20"/>
  </w:num>
  <w:num w:numId="8" w16cid:durableId="116068942">
    <w:abstractNumId w:val="34"/>
  </w:num>
  <w:num w:numId="9" w16cid:durableId="1099179270">
    <w:abstractNumId w:val="8"/>
  </w:num>
  <w:num w:numId="10" w16cid:durableId="971209735">
    <w:abstractNumId w:val="25"/>
  </w:num>
  <w:num w:numId="11" w16cid:durableId="1521236991">
    <w:abstractNumId w:val="17"/>
  </w:num>
  <w:num w:numId="12" w16cid:durableId="262997063">
    <w:abstractNumId w:val="12"/>
  </w:num>
  <w:num w:numId="13" w16cid:durableId="111049087">
    <w:abstractNumId w:val="6"/>
  </w:num>
  <w:num w:numId="14" w16cid:durableId="1136096640">
    <w:abstractNumId w:val="18"/>
  </w:num>
  <w:num w:numId="15" w16cid:durableId="2018189957">
    <w:abstractNumId w:val="29"/>
  </w:num>
  <w:num w:numId="16" w16cid:durableId="1876576631">
    <w:abstractNumId w:val="22"/>
  </w:num>
  <w:num w:numId="17" w16cid:durableId="1286276878">
    <w:abstractNumId w:val="35"/>
  </w:num>
  <w:num w:numId="18" w16cid:durableId="1066032223">
    <w:abstractNumId w:val="11"/>
  </w:num>
  <w:num w:numId="19" w16cid:durableId="1452824824">
    <w:abstractNumId w:val="4"/>
  </w:num>
  <w:num w:numId="20" w16cid:durableId="914320805">
    <w:abstractNumId w:val="19"/>
  </w:num>
  <w:num w:numId="21" w16cid:durableId="1853061341">
    <w:abstractNumId w:val="21"/>
  </w:num>
  <w:num w:numId="22" w16cid:durableId="785273449">
    <w:abstractNumId w:val="28"/>
  </w:num>
  <w:num w:numId="23" w16cid:durableId="1641183661">
    <w:abstractNumId w:val="10"/>
  </w:num>
  <w:num w:numId="24" w16cid:durableId="845440576">
    <w:abstractNumId w:val="33"/>
  </w:num>
  <w:num w:numId="25" w16cid:durableId="1821266633">
    <w:abstractNumId w:val="32"/>
  </w:num>
  <w:num w:numId="26" w16cid:durableId="1474910793">
    <w:abstractNumId w:val="14"/>
  </w:num>
  <w:num w:numId="27" w16cid:durableId="1864318899">
    <w:abstractNumId w:val="26"/>
  </w:num>
  <w:num w:numId="28" w16cid:durableId="1667936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6736907">
    <w:abstractNumId w:val="23"/>
  </w:num>
  <w:num w:numId="30" w16cid:durableId="226184649">
    <w:abstractNumId w:val="16"/>
  </w:num>
  <w:num w:numId="31" w16cid:durableId="1806265838">
    <w:abstractNumId w:val="7"/>
  </w:num>
  <w:num w:numId="32" w16cid:durableId="2102991700">
    <w:abstractNumId w:val="27"/>
  </w:num>
  <w:num w:numId="33" w16cid:durableId="1515455797">
    <w:abstractNumId w:val="31"/>
  </w:num>
  <w:num w:numId="34" w16cid:durableId="218981318">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386"/>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372E"/>
    <w:rsid w:val="00055178"/>
    <w:rsid w:val="00056DB4"/>
    <w:rsid w:val="00057E00"/>
    <w:rsid w:val="00062C54"/>
    <w:rsid w:val="00064A47"/>
    <w:rsid w:val="00064F26"/>
    <w:rsid w:val="00065ED2"/>
    <w:rsid w:val="00066400"/>
    <w:rsid w:val="00070033"/>
    <w:rsid w:val="00071FE3"/>
    <w:rsid w:val="00072501"/>
    <w:rsid w:val="00072BE1"/>
    <w:rsid w:val="000747E2"/>
    <w:rsid w:val="00074AA8"/>
    <w:rsid w:val="00076214"/>
    <w:rsid w:val="00077561"/>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5EEF"/>
    <w:rsid w:val="000A6207"/>
    <w:rsid w:val="000B20CA"/>
    <w:rsid w:val="000B2838"/>
    <w:rsid w:val="000B3117"/>
    <w:rsid w:val="000B36E9"/>
    <w:rsid w:val="000B4623"/>
    <w:rsid w:val="000B5CB4"/>
    <w:rsid w:val="000B63C1"/>
    <w:rsid w:val="000B7143"/>
    <w:rsid w:val="000C0044"/>
    <w:rsid w:val="000C16FD"/>
    <w:rsid w:val="000C246E"/>
    <w:rsid w:val="000C2E11"/>
    <w:rsid w:val="000C345A"/>
    <w:rsid w:val="000C3A88"/>
    <w:rsid w:val="000C5FE9"/>
    <w:rsid w:val="000C6B4C"/>
    <w:rsid w:val="000C7023"/>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0B2F"/>
    <w:rsid w:val="000E1EA0"/>
    <w:rsid w:val="000E3A9E"/>
    <w:rsid w:val="000E5D5A"/>
    <w:rsid w:val="000E76A0"/>
    <w:rsid w:val="000E7C91"/>
    <w:rsid w:val="000F0FF6"/>
    <w:rsid w:val="000F3815"/>
    <w:rsid w:val="000F4938"/>
    <w:rsid w:val="000F54F8"/>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6FD7"/>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C08"/>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6040"/>
    <w:rsid w:val="00226CF8"/>
    <w:rsid w:val="0022779B"/>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2A08"/>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27"/>
    <w:rsid w:val="0028016B"/>
    <w:rsid w:val="00280C82"/>
    <w:rsid w:val="0028129B"/>
    <w:rsid w:val="00282A83"/>
    <w:rsid w:val="00283455"/>
    <w:rsid w:val="00283C09"/>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17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397"/>
    <w:rsid w:val="002F24E7"/>
    <w:rsid w:val="002F399A"/>
    <w:rsid w:val="002F3A74"/>
    <w:rsid w:val="002F3D50"/>
    <w:rsid w:val="002F401A"/>
    <w:rsid w:val="002F4ACE"/>
    <w:rsid w:val="002F56E1"/>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7148"/>
    <w:rsid w:val="0033270E"/>
    <w:rsid w:val="00333C26"/>
    <w:rsid w:val="0033475C"/>
    <w:rsid w:val="00334A4C"/>
    <w:rsid w:val="003354D2"/>
    <w:rsid w:val="00335E18"/>
    <w:rsid w:val="003367F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41DE"/>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E7F4C"/>
    <w:rsid w:val="003F31AB"/>
    <w:rsid w:val="003F3A87"/>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158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4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27D"/>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4FF"/>
    <w:rsid w:val="004B4556"/>
    <w:rsid w:val="004B5230"/>
    <w:rsid w:val="004B5F30"/>
    <w:rsid w:val="004B6A92"/>
    <w:rsid w:val="004B78BB"/>
    <w:rsid w:val="004B7C5F"/>
    <w:rsid w:val="004C009E"/>
    <w:rsid w:val="004C1C4B"/>
    <w:rsid w:val="004C485B"/>
    <w:rsid w:val="004C4A0D"/>
    <w:rsid w:val="004C5E08"/>
    <w:rsid w:val="004C779E"/>
    <w:rsid w:val="004D10E2"/>
    <w:rsid w:val="004D17D7"/>
    <w:rsid w:val="004D29D4"/>
    <w:rsid w:val="004D3DF7"/>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B11"/>
    <w:rsid w:val="0050273F"/>
    <w:rsid w:val="00502D83"/>
    <w:rsid w:val="0050326B"/>
    <w:rsid w:val="00503485"/>
    <w:rsid w:val="005113C7"/>
    <w:rsid w:val="00512BA4"/>
    <w:rsid w:val="0051308E"/>
    <w:rsid w:val="005151D2"/>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583"/>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236"/>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5A1"/>
    <w:rsid w:val="005B4295"/>
    <w:rsid w:val="005B48E5"/>
    <w:rsid w:val="005B4B64"/>
    <w:rsid w:val="005B5437"/>
    <w:rsid w:val="005B6BED"/>
    <w:rsid w:val="005C0327"/>
    <w:rsid w:val="005C1069"/>
    <w:rsid w:val="005C18BB"/>
    <w:rsid w:val="005C1E38"/>
    <w:rsid w:val="005C23BF"/>
    <w:rsid w:val="005C318B"/>
    <w:rsid w:val="005C489F"/>
    <w:rsid w:val="005C491E"/>
    <w:rsid w:val="005C58F1"/>
    <w:rsid w:val="005C68E6"/>
    <w:rsid w:val="005C6FDB"/>
    <w:rsid w:val="005C72F1"/>
    <w:rsid w:val="005C7DC0"/>
    <w:rsid w:val="005D06F2"/>
    <w:rsid w:val="005D07E4"/>
    <w:rsid w:val="005D2A9E"/>
    <w:rsid w:val="005D2CD1"/>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393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841"/>
    <w:rsid w:val="00676D80"/>
    <w:rsid w:val="0067721F"/>
    <w:rsid w:val="0068060C"/>
    <w:rsid w:val="006810E0"/>
    <w:rsid w:val="00681E01"/>
    <w:rsid w:val="00682687"/>
    <w:rsid w:val="00682A4B"/>
    <w:rsid w:val="00685B7C"/>
    <w:rsid w:val="0068638D"/>
    <w:rsid w:val="006868F1"/>
    <w:rsid w:val="00687290"/>
    <w:rsid w:val="006875B0"/>
    <w:rsid w:val="00687695"/>
    <w:rsid w:val="006876EC"/>
    <w:rsid w:val="00687974"/>
    <w:rsid w:val="0069061E"/>
    <w:rsid w:val="00691B97"/>
    <w:rsid w:val="00692EDC"/>
    <w:rsid w:val="00693087"/>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700206"/>
    <w:rsid w:val="007005DF"/>
    <w:rsid w:val="00700AFC"/>
    <w:rsid w:val="0070150B"/>
    <w:rsid w:val="00701610"/>
    <w:rsid w:val="00701F3D"/>
    <w:rsid w:val="00701FC4"/>
    <w:rsid w:val="00702D79"/>
    <w:rsid w:val="00703132"/>
    <w:rsid w:val="00704769"/>
    <w:rsid w:val="00704AB7"/>
    <w:rsid w:val="0070510B"/>
    <w:rsid w:val="007065B7"/>
    <w:rsid w:val="007065ED"/>
    <w:rsid w:val="0070703A"/>
    <w:rsid w:val="00707281"/>
    <w:rsid w:val="00710DC5"/>
    <w:rsid w:val="00711D36"/>
    <w:rsid w:val="007121CE"/>
    <w:rsid w:val="00712338"/>
    <w:rsid w:val="007140FB"/>
    <w:rsid w:val="00716A25"/>
    <w:rsid w:val="00722DA7"/>
    <w:rsid w:val="00723157"/>
    <w:rsid w:val="00723DBB"/>
    <w:rsid w:val="00723F16"/>
    <w:rsid w:val="00724029"/>
    <w:rsid w:val="00726536"/>
    <w:rsid w:val="007276F9"/>
    <w:rsid w:val="00727C84"/>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078A"/>
    <w:rsid w:val="007E1BC8"/>
    <w:rsid w:val="007E1F0A"/>
    <w:rsid w:val="007E3062"/>
    <w:rsid w:val="007E3C64"/>
    <w:rsid w:val="007E3FA9"/>
    <w:rsid w:val="007E41EC"/>
    <w:rsid w:val="007E51D6"/>
    <w:rsid w:val="007E5A99"/>
    <w:rsid w:val="007E6A61"/>
    <w:rsid w:val="007E7DC1"/>
    <w:rsid w:val="007F0664"/>
    <w:rsid w:val="007F174A"/>
    <w:rsid w:val="007F3DB0"/>
    <w:rsid w:val="007F4D3D"/>
    <w:rsid w:val="007F6443"/>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3565"/>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A32"/>
    <w:rsid w:val="00845D38"/>
    <w:rsid w:val="00846BC6"/>
    <w:rsid w:val="00850219"/>
    <w:rsid w:val="00852219"/>
    <w:rsid w:val="008527CA"/>
    <w:rsid w:val="008530CC"/>
    <w:rsid w:val="00854ADC"/>
    <w:rsid w:val="0085593D"/>
    <w:rsid w:val="00857C86"/>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C92"/>
    <w:rsid w:val="008C201E"/>
    <w:rsid w:val="008C21CF"/>
    <w:rsid w:val="008C4E2E"/>
    <w:rsid w:val="008C6568"/>
    <w:rsid w:val="008C65B6"/>
    <w:rsid w:val="008C65F4"/>
    <w:rsid w:val="008C7605"/>
    <w:rsid w:val="008D0E90"/>
    <w:rsid w:val="008D1D7D"/>
    <w:rsid w:val="008D2147"/>
    <w:rsid w:val="008D2B6F"/>
    <w:rsid w:val="008D6A40"/>
    <w:rsid w:val="008D7F84"/>
    <w:rsid w:val="008E04C7"/>
    <w:rsid w:val="008E1300"/>
    <w:rsid w:val="008E1326"/>
    <w:rsid w:val="008E2410"/>
    <w:rsid w:val="008E35E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6CDC"/>
    <w:rsid w:val="00927900"/>
    <w:rsid w:val="009309A0"/>
    <w:rsid w:val="00931A94"/>
    <w:rsid w:val="00934474"/>
    <w:rsid w:val="0093545B"/>
    <w:rsid w:val="009357A8"/>
    <w:rsid w:val="0093600E"/>
    <w:rsid w:val="009369F8"/>
    <w:rsid w:val="00937989"/>
    <w:rsid w:val="00937D51"/>
    <w:rsid w:val="00940033"/>
    <w:rsid w:val="0094097F"/>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20"/>
    <w:rsid w:val="00964788"/>
    <w:rsid w:val="009648AE"/>
    <w:rsid w:val="00964A1F"/>
    <w:rsid w:val="00964E5B"/>
    <w:rsid w:val="009652C4"/>
    <w:rsid w:val="009653CD"/>
    <w:rsid w:val="00967011"/>
    <w:rsid w:val="00967132"/>
    <w:rsid w:val="00970418"/>
    <w:rsid w:val="00970F3A"/>
    <w:rsid w:val="00971E50"/>
    <w:rsid w:val="00972A8A"/>
    <w:rsid w:val="00972E2D"/>
    <w:rsid w:val="00973FF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B48"/>
    <w:rsid w:val="009C6C90"/>
    <w:rsid w:val="009C6E43"/>
    <w:rsid w:val="009D05C5"/>
    <w:rsid w:val="009D1EEC"/>
    <w:rsid w:val="009D3A3A"/>
    <w:rsid w:val="009D4046"/>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0D2"/>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C0"/>
    <w:rsid w:val="00A24A10"/>
    <w:rsid w:val="00A25E38"/>
    <w:rsid w:val="00A31242"/>
    <w:rsid w:val="00A316C7"/>
    <w:rsid w:val="00A31C7C"/>
    <w:rsid w:val="00A3222A"/>
    <w:rsid w:val="00A33FF3"/>
    <w:rsid w:val="00A34673"/>
    <w:rsid w:val="00A348BC"/>
    <w:rsid w:val="00A371F7"/>
    <w:rsid w:val="00A37C90"/>
    <w:rsid w:val="00A403BC"/>
    <w:rsid w:val="00A41100"/>
    <w:rsid w:val="00A42504"/>
    <w:rsid w:val="00A42ED0"/>
    <w:rsid w:val="00A43067"/>
    <w:rsid w:val="00A443CC"/>
    <w:rsid w:val="00A44548"/>
    <w:rsid w:val="00A4545F"/>
    <w:rsid w:val="00A473BE"/>
    <w:rsid w:val="00A474D0"/>
    <w:rsid w:val="00A478B7"/>
    <w:rsid w:val="00A47E23"/>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97EC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521"/>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4D21"/>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B04"/>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07B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E98"/>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C2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3D3C"/>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05D3"/>
    <w:rsid w:val="00CB0A02"/>
    <w:rsid w:val="00CB2C41"/>
    <w:rsid w:val="00CB30B5"/>
    <w:rsid w:val="00CB310C"/>
    <w:rsid w:val="00CB40EB"/>
    <w:rsid w:val="00CB5799"/>
    <w:rsid w:val="00CB5B28"/>
    <w:rsid w:val="00CB6674"/>
    <w:rsid w:val="00CC08B2"/>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3E39"/>
    <w:rsid w:val="00CD50A8"/>
    <w:rsid w:val="00CD5AD1"/>
    <w:rsid w:val="00CD5ADA"/>
    <w:rsid w:val="00CD5B5F"/>
    <w:rsid w:val="00CD5CE8"/>
    <w:rsid w:val="00CD6D4A"/>
    <w:rsid w:val="00CE06F9"/>
    <w:rsid w:val="00CE11C9"/>
    <w:rsid w:val="00CE2525"/>
    <w:rsid w:val="00CE25F1"/>
    <w:rsid w:val="00CE37BB"/>
    <w:rsid w:val="00CE3C25"/>
    <w:rsid w:val="00CE4C16"/>
    <w:rsid w:val="00CE5F95"/>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203A"/>
    <w:rsid w:val="00D33389"/>
    <w:rsid w:val="00D35265"/>
    <w:rsid w:val="00D374E7"/>
    <w:rsid w:val="00D37D41"/>
    <w:rsid w:val="00D4011E"/>
    <w:rsid w:val="00D41914"/>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567F"/>
    <w:rsid w:val="00D671CB"/>
    <w:rsid w:val="00D67713"/>
    <w:rsid w:val="00D7038C"/>
    <w:rsid w:val="00D70CC8"/>
    <w:rsid w:val="00D71A4B"/>
    <w:rsid w:val="00D725B4"/>
    <w:rsid w:val="00D72799"/>
    <w:rsid w:val="00D72840"/>
    <w:rsid w:val="00D729C2"/>
    <w:rsid w:val="00D73AE7"/>
    <w:rsid w:val="00D760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1725"/>
    <w:rsid w:val="00D936DC"/>
    <w:rsid w:val="00DA07F7"/>
    <w:rsid w:val="00DA1A9E"/>
    <w:rsid w:val="00DA1B76"/>
    <w:rsid w:val="00DA3029"/>
    <w:rsid w:val="00DA3E03"/>
    <w:rsid w:val="00DA4264"/>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A74"/>
    <w:rsid w:val="00DD48B1"/>
    <w:rsid w:val="00DD4A4D"/>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7FE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3827"/>
    <w:rsid w:val="00E9413E"/>
    <w:rsid w:val="00E95C22"/>
    <w:rsid w:val="00E95DF3"/>
    <w:rsid w:val="00E97161"/>
    <w:rsid w:val="00E974F2"/>
    <w:rsid w:val="00E97A2C"/>
    <w:rsid w:val="00EA0469"/>
    <w:rsid w:val="00EA0560"/>
    <w:rsid w:val="00EA057F"/>
    <w:rsid w:val="00EA2F59"/>
    <w:rsid w:val="00EA492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241"/>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30FC5"/>
    <w:rsid w:val="00F3118B"/>
    <w:rsid w:val="00F32B78"/>
    <w:rsid w:val="00F32E7B"/>
    <w:rsid w:val="00F37412"/>
    <w:rsid w:val="00F3754A"/>
    <w:rsid w:val="00F40102"/>
    <w:rsid w:val="00F42885"/>
    <w:rsid w:val="00F43C4D"/>
    <w:rsid w:val="00F451AA"/>
    <w:rsid w:val="00F45C0D"/>
    <w:rsid w:val="00F46B8A"/>
    <w:rsid w:val="00F47B9F"/>
    <w:rsid w:val="00F5061C"/>
    <w:rsid w:val="00F50C8A"/>
    <w:rsid w:val="00F51CE2"/>
    <w:rsid w:val="00F528DE"/>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23A"/>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544"/>
    <w:rsid w:val="00FB56BE"/>
    <w:rsid w:val="00FB69EB"/>
    <w:rsid w:val="00FB7499"/>
    <w:rsid w:val="00FC04C8"/>
    <w:rsid w:val="00FC0721"/>
    <w:rsid w:val="00FC15AF"/>
    <w:rsid w:val="00FC2A18"/>
    <w:rsid w:val="00FC31A7"/>
    <w:rsid w:val="00FC31D1"/>
    <w:rsid w:val="00FC348A"/>
    <w:rsid w:val="00FC3DEA"/>
    <w:rsid w:val="00FC3FF3"/>
    <w:rsid w:val="00FC61B0"/>
    <w:rsid w:val="00FC6BA9"/>
    <w:rsid w:val="00FD0793"/>
    <w:rsid w:val="00FD0E4B"/>
    <w:rsid w:val="00FD0E80"/>
    <w:rsid w:val="00FD19A5"/>
    <w:rsid w:val="00FD1E41"/>
    <w:rsid w:val="00FD39AE"/>
    <w:rsid w:val="00FD3C15"/>
    <w:rsid w:val="00FD4F98"/>
    <w:rsid w:val="00FD50AF"/>
    <w:rsid w:val="00FD516B"/>
    <w:rsid w:val="00FD53C6"/>
    <w:rsid w:val="00FD785F"/>
    <w:rsid w:val="00FE1399"/>
    <w:rsid w:val="00FE3525"/>
    <w:rsid w:val="00FE3B17"/>
    <w:rsid w:val="00FE3DCB"/>
    <w:rsid w:val="00FE458C"/>
    <w:rsid w:val="00FE665B"/>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492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PODTYTU">
    <w:name w:val="PODTYTUŁ"/>
    <w:basedOn w:val="Normalny"/>
    <w:qFormat/>
    <w:rsid w:val="00453F49"/>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453F49"/>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453F49"/>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453F49"/>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453F49"/>
    <w:rPr>
      <w:sz w:val="18"/>
    </w:rPr>
  </w:style>
  <w:style w:type="character" w:styleId="Nierozpoznanawzmianka">
    <w:name w:val="Unresolved Mention"/>
    <w:basedOn w:val="Domylnaczcionkaakapitu"/>
    <w:uiPriority w:val="99"/>
    <w:semiHidden/>
    <w:unhideWhenUsed/>
    <w:rsid w:val="00E93827"/>
    <w:rPr>
      <w:color w:val="605E5C"/>
      <w:shd w:val="clear" w:color="auto" w:fill="E1DFDD"/>
    </w:rPr>
  </w:style>
  <w:style w:type="paragraph" w:styleId="Tekstpodstawowyzwciciem2">
    <w:name w:val="Body Text First Indent 2"/>
    <w:basedOn w:val="Tekstpodstawowywcity"/>
    <w:link w:val="Tekstpodstawowyzwciciem2Znak"/>
    <w:uiPriority w:val="99"/>
    <w:semiHidden/>
    <w:unhideWhenUsed/>
    <w:rsid w:val="00E93827"/>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E93827"/>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4434_2025 SWZ - załączniki edytowalne.docx</dmsv2BaseFileName>
    <dmsv2BaseDisplayName xmlns="http://schemas.microsoft.com/sharepoint/v3">4434_2025 SWZ - załączniki edytowalne</dmsv2BaseDisplayName>
    <dmsv2SWPP2ObjectNumber xmlns="http://schemas.microsoft.com/sharepoint/v3">POST/DYS/OW/GZ/04434/2025                         </dmsv2SWPP2ObjectNumber>
    <dmsv2SWPP2SumMD5 xmlns="http://schemas.microsoft.com/sharepoint/v3">0d57221677eb98c75b6db1f5a3eec7eb</dmsv2SWPP2SumMD5>
    <dmsv2BaseMoved xmlns="http://schemas.microsoft.com/sharepoint/v3">false</dmsv2BaseMoved>
    <dmsv2BaseIsSensitive xmlns="http://schemas.microsoft.com/sharepoint/v3">true</dmsv2BaseIsSensitive>
    <dmsv2SWPP2IDSWPP2 xmlns="http://schemas.microsoft.com/sharepoint/v3">701308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23980195</dmsv2BaseClientSystemDocumentID>
    <dmsv2BaseModifiedByID xmlns="http://schemas.microsoft.com/sharepoint/v3">11950004</dmsv2BaseModifiedByID>
    <dmsv2BaseCreatedByID xmlns="http://schemas.microsoft.com/sharepoint/v3">11950004</dmsv2BaseCreatedByID>
    <dmsv2SWPP2ObjectDepartment xmlns="http://schemas.microsoft.com/sharepoint/v3">0000000100070004000000000003</dmsv2SWPP2ObjectDepartment>
    <dmsv2SWPP2ObjectName xmlns="http://schemas.microsoft.com/sharepoint/v3">Postępowanie</dmsv2SWPP2ObjectName>
    <_dlc_DocId xmlns="a19cb1c7-c5c7-46d4-85ae-d83685407bba">JEUP5JKVCYQC-1133723987-1308</_dlc_DocId>
    <_dlc_DocIdUrl xmlns="a19cb1c7-c5c7-46d4-85ae-d83685407bba">
      <Url>https://swpp2.dms.gkpge.pl/sites/41/_layouts/15/DocIdRedir.aspx?ID=JEUP5JKVCYQC-1133723987-1308</Url>
      <Description>JEUP5JKVCYQC-1133723987-1308</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1D71521-C378-4815-9E86-9923A3A9078A}">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1D06365-7591-43C4-9F38-22A431F99846}"/>
</file>

<file path=customXml/itemProps6.xml><?xml version="1.0" encoding="utf-8"?>
<ds:datastoreItem xmlns:ds="http://schemas.openxmlformats.org/officeDocument/2006/customXml" ds:itemID="{C8919D6A-937F-45D0-AF07-D6B79CEF7590}"/>
</file>

<file path=docProps/app.xml><?xml version="1.0" encoding="utf-8"?>
<Properties xmlns="http://schemas.openxmlformats.org/officeDocument/2006/extended-properties" xmlns:vt="http://schemas.openxmlformats.org/officeDocument/2006/docPropsVTypes">
  <Template>Normal</Template>
  <TotalTime>4</TotalTime>
  <Pages>6</Pages>
  <Words>2162</Words>
  <Characters>12975</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Zadtka Michał [PGE Dystr. O.Warszawa]</cp:lastModifiedBy>
  <cp:revision>3</cp:revision>
  <cp:lastPrinted>2025-12-11T12:17:00Z</cp:lastPrinted>
  <dcterms:created xsi:type="dcterms:W3CDTF">2025-12-11T12:19:00Z</dcterms:created>
  <dcterms:modified xsi:type="dcterms:W3CDTF">2025-12-11T12:20:00Z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c3a094ae-8fe5-4be8-ad03-5f546bf86a16</vt:lpwstr>
  </property>
</Properties>
</file>